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89" w:rsidRDefault="00B31489">
      <w:pPr>
        <w:pStyle w:val="a4"/>
        <w:rPr>
          <w:rFonts w:ascii="Times New Roman"/>
          <w:sz w:val="20"/>
        </w:rPr>
      </w:pPr>
    </w:p>
    <w:p w:rsidR="00B31489" w:rsidRDefault="00B31489">
      <w:pPr>
        <w:pStyle w:val="a4"/>
        <w:rPr>
          <w:rFonts w:ascii="Times New Roman"/>
          <w:sz w:val="20"/>
          <w:lang w:val="en-US"/>
        </w:rPr>
      </w:pPr>
    </w:p>
    <w:p w:rsidR="00B31489" w:rsidRDefault="00B31489">
      <w:pPr>
        <w:pStyle w:val="a4"/>
        <w:rPr>
          <w:rFonts w:ascii="Times New Roman"/>
          <w:sz w:val="20"/>
          <w:lang w:val="en-US"/>
        </w:rPr>
      </w:pPr>
    </w:p>
    <w:p w:rsidR="00B31489" w:rsidRDefault="00B31489">
      <w:pPr>
        <w:pStyle w:val="a4"/>
        <w:rPr>
          <w:rFonts w:ascii="Times New Roman"/>
          <w:sz w:val="20"/>
        </w:rPr>
      </w:pPr>
    </w:p>
    <w:p w:rsidR="00B31489" w:rsidRDefault="00B31489">
      <w:pPr>
        <w:pStyle w:val="a4"/>
        <w:rPr>
          <w:rFonts w:ascii="Times New Roman"/>
          <w:sz w:val="20"/>
          <w:lang w:val="en-US"/>
        </w:rPr>
      </w:pPr>
    </w:p>
    <w:p w:rsidR="00B31489" w:rsidRDefault="00B31489">
      <w:pPr>
        <w:pStyle w:val="a4"/>
        <w:rPr>
          <w:rFonts w:ascii="Times New Roman"/>
          <w:sz w:val="20"/>
        </w:rPr>
      </w:pPr>
    </w:p>
    <w:p w:rsidR="00B31489" w:rsidRDefault="00B31489">
      <w:pPr>
        <w:pStyle w:val="a4"/>
        <w:rPr>
          <w:rFonts w:ascii="Times New Roman"/>
          <w:sz w:val="20"/>
        </w:rPr>
      </w:pPr>
    </w:p>
    <w:p w:rsidR="00B31489" w:rsidRDefault="00B31489">
      <w:pPr>
        <w:pStyle w:val="a4"/>
        <w:rPr>
          <w:rFonts w:ascii="Times New Roman"/>
          <w:sz w:val="20"/>
        </w:rPr>
      </w:pPr>
    </w:p>
    <w:p w:rsidR="00B31489" w:rsidRDefault="00B31489">
      <w:pPr>
        <w:pStyle w:val="a4"/>
        <w:rPr>
          <w:rFonts w:ascii="Times New Roman"/>
          <w:sz w:val="20"/>
        </w:rPr>
      </w:pPr>
    </w:p>
    <w:p w:rsidR="00B31489" w:rsidRDefault="00B31489">
      <w:pPr>
        <w:pStyle w:val="a4"/>
        <w:rPr>
          <w:rFonts w:ascii="Times New Roman"/>
          <w:sz w:val="20"/>
        </w:rPr>
      </w:pPr>
    </w:p>
    <w:p w:rsidR="00B31489" w:rsidRDefault="00B31489">
      <w:pPr>
        <w:pStyle w:val="a4"/>
        <w:rPr>
          <w:rFonts w:ascii="Times New Roman"/>
          <w:sz w:val="20"/>
        </w:rPr>
      </w:pPr>
    </w:p>
    <w:p w:rsidR="00B31489" w:rsidRDefault="00B31489">
      <w:pPr>
        <w:pStyle w:val="a4"/>
        <w:rPr>
          <w:rFonts w:ascii="Times New Roman"/>
          <w:sz w:val="20"/>
        </w:rPr>
      </w:pPr>
    </w:p>
    <w:p w:rsidR="00B31489" w:rsidRDefault="00B31489">
      <w:pPr>
        <w:pStyle w:val="a4"/>
        <w:rPr>
          <w:rFonts w:ascii="Times New Roman"/>
          <w:sz w:val="20"/>
        </w:rPr>
      </w:pPr>
    </w:p>
    <w:p w:rsidR="00B31489" w:rsidRDefault="00B31489">
      <w:pPr>
        <w:pStyle w:val="a4"/>
        <w:rPr>
          <w:rFonts w:ascii="Times New Roman"/>
          <w:sz w:val="20"/>
        </w:rPr>
      </w:pPr>
    </w:p>
    <w:p w:rsidR="00B31489" w:rsidRDefault="00B31489">
      <w:pPr>
        <w:pStyle w:val="a4"/>
        <w:rPr>
          <w:rFonts w:ascii="Times New Roman"/>
          <w:sz w:val="20"/>
        </w:rPr>
      </w:pPr>
    </w:p>
    <w:p w:rsidR="00B31489" w:rsidRDefault="00B31489">
      <w:pPr>
        <w:tabs>
          <w:tab w:val="left" w:pos="4680"/>
        </w:tabs>
        <w:autoSpaceDE/>
        <w:autoSpaceDN/>
        <w:spacing w:line="800" w:lineRule="exact"/>
        <w:jc w:val="center"/>
        <w:rPr>
          <w:rFonts w:ascii="方正小标宋简体" w:eastAsia="方正小标宋简体" w:hAnsi="黑体" w:cs="黑体"/>
          <w:sz w:val="44"/>
          <w:szCs w:val="44"/>
        </w:rPr>
      </w:pPr>
    </w:p>
    <w:p w:rsidR="00B31489" w:rsidRDefault="00B31489">
      <w:pPr>
        <w:pStyle w:val="a4"/>
        <w:ind w:firstLineChars="100" w:firstLine="840"/>
        <w:rPr>
          <w:rFonts w:ascii="黑体" w:eastAsia="黑体" w:hAnsi="黑体" w:cs="黑体"/>
          <w:sz w:val="84"/>
          <w:szCs w:val="84"/>
          <w:lang w:val="en-US"/>
        </w:rPr>
      </w:pPr>
    </w:p>
    <w:p w:rsidR="00B31489" w:rsidRDefault="00A1112A">
      <w:pPr>
        <w:tabs>
          <w:tab w:val="left" w:pos="4680"/>
        </w:tabs>
        <w:autoSpaceDE/>
        <w:autoSpaceDN/>
        <w:spacing w:line="800" w:lineRule="exact"/>
        <w:jc w:val="center"/>
        <w:rPr>
          <w:rFonts w:ascii="黑体" w:eastAsia="黑体" w:hAnsi="黑体" w:cs="黑体"/>
          <w:sz w:val="84"/>
          <w:szCs w:val="84"/>
          <w:lang w:val="en-US"/>
        </w:rPr>
      </w:pPr>
      <w:r>
        <w:rPr>
          <w:rFonts w:ascii="黑体" w:eastAsia="黑体" w:hAnsi="黑体" w:cs="黑体" w:hint="eastAsia"/>
          <w:sz w:val="84"/>
          <w:szCs w:val="84"/>
          <w:lang w:val="en-US"/>
        </w:rPr>
        <w:t>健康管理师</w:t>
      </w:r>
    </w:p>
    <w:p w:rsidR="00B31489" w:rsidRDefault="00B31489">
      <w:pPr>
        <w:tabs>
          <w:tab w:val="left" w:pos="4680"/>
        </w:tabs>
        <w:autoSpaceDE/>
        <w:autoSpaceDN/>
        <w:spacing w:line="800" w:lineRule="exact"/>
        <w:jc w:val="center"/>
        <w:rPr>
          <w:rFonts w:ascii="黑体" w:eastAsia="黑体" w:hAnsi="黑体" w:cs="黑体"/>
          <w:sz w:val="84"/>
          <w:szCs w:val="84"/>
          <w:lang w:val="en-US"/>
        </w:rPr>
      </w:pPr>
    </w:p>
    <w:p w:rsidR="00B31489" w:rsidRDefault="00A1112A">
      <w:pPr>
        <w:tabs>
          <w:tab w:val="left" w:pos="4680"/>
        </w:tabs>
        <w:autoSpaceDE/>
        <w:autoSpaceDN/>
        <w:spacing w:line="800" w:lineRule="exact"/>
        <w:jc w:val="center"/>
        <w:rPr>
          <w:rFonts w:ascii="方正小标宋简体" w:eastAsia="方正小标宋简体" w:hAnsi="黑体" w:cs="黑体"/>
          <w:sz w:val="44"/>
          <w:szCs w:val="44"/>
        </w:rPr>
      </w:pPr>
      <w:r>
        <w:rPr>
          <w:rFonts w:ascii="黑体" w:eastAsia="黑体" w:hAnsi="黑体" w:cs="黑体" w:hint="eastAsia"/>
          <w:sz w:val="84"/>
          <w:szCs w:val="84"/>
          <w:lang w:val="en-US"/>
        </w:rPr>
        <w:t>技能竞赛技术文件</w:t>
      </w:r>
    </w:p>
    <w:p w:rsidR="00B31489" w:rsidRDefault="00B31489">
      <w:pPr>
        <w:pStyle w:val="a4"/>
        <w:jc w:val="center"/>
        <w:rPr>
          <w:rFonts w:ascii="Microsoft JhengHei"/>
          <w:b/>
          <w:sz w:val="48"/>
        </w:rPr>
      </w:pPr>
    </w:p>
    <w:p w:rsidR="00B31489" w:rsidRDefault="00B31489">
      <w:pPr>
        <w:pStyle w:val="a4"/>
        <w:rPr>
          <w:rFonts w:ascii="Microsoft JhengHei"/>
          <w:b/>
          <w:sz w:val="48"/>
        </w:rPr>
      </w:pPr>
    </w:p>
    <w:p w:rsidR="00B31489" w:rsidRDefault="00B31489">
      <w:pPr>
        <w:pStyle w:val="a4"/>
        <w:rPr>
          <w:rFonts w:ascii="Microsoft JhengHei"/>
          <w:b/>
          <w:sz w:val="48"/>
        </w:rPr>
      </w:pPr>
    </w:p>
    <w:p w:rsidR="00B31489" w:rsidRDefault="00B31489">
      <w:pPr>
        <w:pStyle w:val="a4"/>
        <w:rPr>
          <w:rFonts w:ascii="Microsoft JhengHei"/>
          <w:b/>
          <w:sz w:val="48"/>
        </w:rPr>
      </w:pPr>
    </w:p>
    <w:p w:rsidR="00B31489" w:rsidRDefault="00B31489">
      <w:pPr>
        <w:ind w:left="995" w:right="1750"/>
        <w:jc w:val="center"/>
        <w:rPr>
          <w:rFonts w:ascii="宋体" w:eastAsia="宋体"/>
          <w:sz w:val="36"/>
        </w:rPr>
      </w:pPr>
    </w:p>
    <w:p w:rsidR="00B31489" w:rsidRDefault="00B31489">
      <w:pPr>
        <w:rPr>
          <w:rFonts w:ascii="宋体" w:eastAsia="宋体"/>
          <w:sz w:val="36"/>
        </w:rPr>
        <w:sectPr w:rsidR="00B31489">
          <w:footerReference w:type="default" r:id="rId8"/>
          <w:type w:val="continuous"/>
          <w:pgSz w:w="11910" w:h="16840"/>
          <w:pgMar w:top="1580" w:right="920" w:bottom="1320" w:left="1680" w:header="720" w:footer="1121" w:gutter="0"/>
          <w:pgNumType w:start="1"/>
          <w:cols w:space="720"/>
        </w:sectPr>
      </w:pPr>
    </w:p>
    <w:p w:rsidR="00B31489" w:rsidRDefault="00A1112A">
      <w:pPr>
        <w:pStyle w:val="a4"/>
        <w:spacing w:before="44" w:line="560" w:lineRule="exact"/>
        <w:ind w:right="874" w:firstLineChars="200" w:firstLine="640"/>
        <w:jc w:val="both"/>
        <w:rPr>
          <w:rFonts w:ascii="仿宋_GB2312" w:eastAsia="仿宋_GB2312" w:hAnsi="仿宋_GB2312" w:cs="仿宋_GB2312"/>
          <w:b/>
          <w:sz w:val="32"/>
          <w:szCs w:val="32"/>
        </w:rPr>
      </w:pPr>
      <w:r>
        <w:rPr>
          <w:rFonts w:ascii="仿宋_GB2312" w:eastAsia="仿宋_GB2312" w:hAnsi="仿宋_GB2312" w:cs="仿宋_GB2312" w:hint="eastAsia"/>
          <w:sz w:val="32"/>
          <w:szCs w:val="32"/>
        </w:rPr>
        <w:lastRenderedPageBreak/>
        <w:t>本项目技术工作文件（技术描述）是对本竞赛项目内容的框架性描述，正式比赛内容及要求以竞赛最终使用的赛题为准。</w:t>
      </w:r>
    </w:p>
    <w:p w:rsidR="00B31489" w:rsidRDefault="00A1112A">
      <w:pPr>
        <w:pStyle w:val="1"/>
        <w:spacing w:line="560" w:lineRule="exact"/>
        <w:ind w:leftChars="229" w:left="507" w:hangingChars="1" w:hanging="3"/>
        <w:jc w:val="both"/>
        <w:rPr>
          <w:rFonts w:ascii="黑体" w:eastAsia="黑体" w:hAnsi="黑体" w:cs="黑体"/>
          <w:sz w:val="32"/>
          <w:szCs w:val="32"/>
        </w:rPr>
      </w:pPr>
      <w:bookmarkStart w:id="0" w:name="_Toc47689158"/>
      <w:r>
        <w:rPr>
          <w:rFonts w:ascii="黑体" w:eastAsia="黑体" w:hAnsi="黑体" w:cs="黑体" w:hint="eastAsia"/>
          <w:b w:val="0"/>
          <w:bCs w:val="0"/>
          <w:sz w:val="32"/>
          <w:szCs w:val="32"/>
        </w:rPr>
        <w:t>1.项目简介</w:t>
      </w:r>
      <w:bookmarkEnd w:id="0"/>
    </w:p>
    <w:p w:rsidR="00B31489" w:rsidRDefault="00A1112A">
      <w:pPr>
        <w:pStyle w:val="2"/>
        <w:spacing w:line="560" w:lineRule="exact"/>
        <w:ind w:left="0" w:firstLineChars="200" w:firstLine="643"/>
        <w:jc w:val="both"/>
        <w:rPr>
          <w:rFonts w:ascii="楷体_GB2312" w:eastAsia="楷体_GB2312" w:hAnsi="楷体_GB2312" w:cs="楷体_GB2312"/>
          <w:bCs w:val="0"/>
        </w:rPr>
      </w:pPr>
      <w:bookmarkStart w:id="1" w:name="_Toc47689159"/>
      <w:r>
        <w:rPr>
          <w:rFonts w:ascii="楷体_GB2312" w:eastAsia="楷体_GB2312" w:hAnsi="楷体_GB2312" w:cs="楷体_GB2312" w:hint="eastAsia"/>
          <w:bCs w:val="0"/>
        </w:rPr>
        <w:t>1.1项目描述</w:t>
      </w:r>
      <w:bookmarkEnd w:id="1"/>
    </w:p>
    <w:p w:rsidR="00B31489" w:rsidRDefault="00A1112A" w:rsidP="00A1112A">
      <w:pPr>
        <w:tabs>
          <w:tab w:val="left" w:pos="752"/>
        </w:tabs>
        <w:spacing w:before="59" w:line="560" w:lineRule="exact"/>
        <w:ind w:firstLineChars="200" w:firstLine="638"/>
        <w:jc w:val="both"/>
        <w:rPr>
          <w:rFonts w:ascii="仿宋_GB2312" w:eastAsia="仿宋_GB2312" w:hAnsi="仿宋_GB2312" w:cs="仿宋_GB2312"/>
          <w:b/>
          <w:bCs/>
          <w:spacing w:val="-2"/>
          <w:sz w:val="32"/>
          <w:szCs w:val="32"/>
        </w:rPr>
      </w:pPr>
      <w:r>
        <w:rPr>
          <w:rFonts w:ascii="仿宋_GB2312" w:eastAsia="仿宋_GB2312" w:hAnsi="仿宋_GB2312" w:cs="仿宋_GB2312" w:hint="eastAsia"/>
          <w:b/>
          <w:bCs/>
          <w:spacing w:val="-2"/>
          <w:sz w:val="32"/>
          <w:szCs w:val="32"/>
        </w:rPr>
        <w:t>1.1.1项目名称</w:t>
      </w:r>
    </w:p>
    <w:p w:rsidR="00B31489" w:rsidRDefault="00A1112A" w:rsidP="00A1112A">
      <w:pPr>
        <w:tabs>
          <w:tab w:val="left" w:pos="752"/>
        </w:tabs>
        <w:spacing w:line="560" w:lineRule="exact"/>
        <w:ind w:firstLineChars="200" w:firstLine="636"/>
        <w:jc w:val="both"/>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健康管理师技能竞赛</w:t>
      </w:r>
    </w:p>
    <w:p w:rsidR="00B31489" w:rsidRDefault="00A1112A" w:rsidP="00A1112A">
      <w:pPr>
        <w:tabs>
          <w:tab w:val="left" w:pos="752"/>
        </w:tabs>
        <w:spacing w:line="560" w:lineRule="exact"/>
        <w:ind w:firstLineChars="200" w:firstLine="638"/>
        <w:jc w:val="both"/>
        <w:rPr>
          <w:rFonts w:ascii="仿宋_GB2312" w:eastAsia="仿宋_GB2312" w:hAnsi="仿宋_GB2312" w:cs="仿宋_GB2312"/>
          <w:b/>
          <w:bCs/>
          <w:spacing w:val="-2"/>
          <w:sz w:val="32"/>
          <w:szCs w:val="32"/>
        </w:rPr>
      </w:pPr>
      <w:r>
        <w:rPr>
          <w:rFonts w:ascii="仿宋_GB2312" w:eastAsia="仿宋_GB2312" w:hAnsi="仿宋_GB2312" w:cs="仿宋_GB2312" w:hint="eastAsia"/>
          <w:b/>
          <w:bCs/>
          <w:spacing w:val="-2"/>
          <w:sz w:val="32"/>
          <w:szCs w:val="32"/>
        </w:rPr>
        <w:t>1.1.2参考标准</w:t>
      </w:r>
    </w:p>
    <w:p w:rsidR="00B31489" w:rsidRDefault="00A1112A" w:rsidP="00A1112A">
      <w:pPr>
        <w:tabs>
          <w:tab w:val="left" w:pos="752"/>
        </w:tabs>
        <w:spacing w:line="560" w:lineRule="exact"/>
        <w:ind w:firstLineChars="200" w:firstLine="636"/>
        <w:jc w:val="both"/>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《健康管理师国家职业标准》三级以上技能要求。</w:t>
      </w:r>
    </w:p>
    <w:p w:rsidR="00B31489" w:rsidRDefault="00A1112A" w:rsidP="00A1112A">
      <w:pPr>
        <w:tabs>
          <w:tab w:val="left" w:pos="752"/>
        </w:tabs>
        <w:spacing w:line="560" w:lineRule="exact"/>
        <w:ind w:firstLineChars="200" w:firstLine="638"/>
        <w:jc w:val="both"/>
        <w:rPr>
          <w:rFonts w:ascii="仿宋_GB2312" w:eastAsia="仿宋_GB2312" w:hAnsi="仿宋_GB2312" w:cs="仿宋_GB2312"/>
          <w:b/>
          <w:bCs/>
          <w:spacing w:val="-2"/>
          <w:sz w:val="32"/>
          <w:szCs w:val="32"/>
        </w:rPr>
      </w:pPr>
      <w:r>
        <w:rPr>
          <w:rFonts w:ascii="仿宋_GB2312" w:eastAsia="仿宋_GB2312" w:hAnsi="仿宋_GB2312" w:cs="仿宋_GB2312" w:hint="eastAsia"/>
          <w:b/>
          <w:bCs/>
          <w:spacing w:val="-2"/>
          <w:sz w:val="32"/>
          <w:szCs w:val="32"/>
        </w:rPr>
        <w:t>1.1.3职业描述</w:t>
      </w:r>
    </w:p>
    <w:p w:rsidR="00B31489" w:rsidRDefault="00A1112A">
      <w:pPr>
        <w:spacing w:line="560" w:lineRule="exact"/>
        <w:ind w:firstLineChars="200" w:firstLine="640"/>
        <w:rPr>
          <w:rFonts w:ascii="仿宋_GB2312" w:eastAsia="仿宋_GB2312"/>
          <w:sz w:val="32"/>
        </w:rPr>
      </w:pPr>
      <w:r>
        <w:rPr>
          <w:rFonts w:ascii="仿宋_GB2312" w:eastAsia="仿宋_GB2312" w:hint="eastAsia"/>
          <w:sz w:val="32"/>
        </w:rPr>
        <w:t>从事个体或群体健康状况监测、分析、评估，以及健康咨询指导和健康危险因素干预等工作的人员。</w:t>
      </w:r>
    </w:p>
    <w:p w:rsidR="00B31489" w:rsidRDefault="00A1112A">
      <w:pPr>
        <w:pStyle w:val="2"/>
        <w:spacing w:line="560" w:lineRule="exact"/>
        <w:ind w:leftChars="200" w:left="440" w:firstLineChars="100" w:firstLine="321"/>
        <w:jc w:val="both"/>
        <w:rPr>
          <w:rFonts w:ascii="楷体_GB2312" w:eastAsia="楷体_GB2312" w:hAnsi="楷体_GB2312" w:cs="楷体_GB2312"/>
        </w:rPr>
      </w:pPr>
      <w:bookmarkStart w:id="2" w:name="_Toc47689160"/>
      <w:r>
        <w:rPr>
          <w:rFonts w:ascii="楷体_GB2312" w:eastAsia="楷体_GB2312" w:hAnsi="楷体_GB2312" w:cs="楷体_GB2312" w:hint="eastAsia"/>
        </w:rPr>
        <w:t>1.2竞赛目的</w:t>
      </w:r>
      <w:bookmarkEnd w:id="2"/>
    </w:p>
    <w:p w:rsidR="00B31489" w:rsidRDefault="00A1112A">
      <w:pPr>
        <w:spacing w:line="560" w:lineRule="exact"/>
        <w:ind w:firstLineChars="200" w:firstLine="640"/>
        <w:rPr>
          <w:rFonts w:ascii="仿宋_GB2312" w:eastAsia="仿宋_GB2312"/>
          <w:sz w:val="32"/>
        </w:rPr>
      </w:pPr>
      <w:r>
        <w:rPr>
          <w:rFonts w:ascii="仿宋_GB2312" w:eastAsia="仿宋_GB2312" w:hint="eastAsia"/>
          <w:sz w:val="32"/>
        </w:rPr>
        <w:t>以习近平新时代中国特色社会主义思想为指导，坚持开放、公平、绿色、廉洁的办赛理念，创新竞赛形式，提高竞赛质量，推广竞赛成果，不断推进医养健康产业职业技能竞赛工作科学化、规范化、专业化，实现以赛促学、以赛促训、以赛促改、以赛促建，在全行业营造劳动光荣、技能宝贵、创造伟大的良好风尚，大力弘扬劳模精神、劳动精神、工匠精神，为山东省医养健康产业提供坚实的技能人才支撑。</w:t>
      </w:r>
    </w:p>
    <w:p w:rsidR="00B31489" w:rsidRDefault="00A1112A">
      <w:pPr>
        <w:pStyle w:val="a4"/>
        <w:spacing w:before="60" w:line="560" w:lineRule="exact"/>
        <w:ind w:right="765"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1.3竞赛内容</w:t>
      </w:r>
    </w:p>
    <w:p w:rsidR="00B31489" w:rsidRDefault="00A1112A">
      <w:pPr>
        <w:pStyle w:val="a4"/>
        <w:spacing w:before="60" w:line="560" w:lineRule="exact"/>
        <w:ind w:right="765"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（一）竞赛命题</w:t>
      </w:r>
    </w:p>
    <w:p w:rsidR="00B31489" w:rsidRDefault="00A1112A">
      <w:pPr>
        <w:pStyle w:val="a4"/>
        <w:spacing w:before="60" w:line="560" w:lineRule="exact"/>
        <w:ind w:right="765"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命题方式：以案例为导向，结合场景和人群特征</w:t>
      </w:r>
      <w:r>
        <w:rPr>
          <w:rFonts w:ascii="楷体_GB2312" w:eastAsia="楷体_GB2312" w:hAnsi="楷体_GB2312" w:cs="楷体_GB2312" w:hint="eastAsia"/>
          <w:sz w:val="32"/>
          <w:szCs w:val="32"/>
        </w:rPr>
        <w:lastRenderedPageBreak/>
        <w:t>命题，理论和实操占比为20:80。</w:t>
      </w:r>
    </w:p>
    <w:p w:rsidR="00B31489" w:rsidRDefault="00A1112A">
      <w:pPr>
        <w:pStyle w:val="a4"/>
        <w:spacing w:before="60" w:line="560" w:lineRule="exact"/>
        <w:ind w:right="765"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（二）考核模块</w:t>
      </w:r>
    </w:p>
    <w:p w:rsidR="00B31489" w:rsidRDefault="00A1112A">
      <w:pPr>
        <w:pStyle w:val="a4"/>
        <w:spacing w:before="60" w:line="560" w:lineRule="exact"/>
        <w:ind w:right="765"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1.理论知识竞赛内容</w:t>
      </w:r>
    </w:p>
    <w:p w:rsidR="00B31489" w:rsidRDefault="00A1112A">
      <w:pPr>
        <w:pStyle w:val="a4"/>
        <w:spacing w:before="60" w:line="560" w:lineRule="exact"/>
        <w:ind w:right="765" w:firstLineChars="200" w:firstLine="640"/>
        <w:jc w:val="both"/>
        <w:rPr>
          <w:rFonts w:ascii="楷体_GB2312" w:eastAsia="楷体_GB2312" w:hAnsi="楷体_GB2312" w:cs="楷体_GB2312"/>
          <w:sz w:val="32"/>
          <w:szCs w:val="32"/>
          <w:lang w:val="en-US"/>
        </w:rPr>
      </w:pPr>
      <w:r>
        <w:rPr>
          <w:rFonts w:ascii="楷体_GB2312" w:eastAsia="楷体_GB2312" w:hAnsi="楷体_GB2312" w:cs="楷体_GB2312" w:hint="eastAsia"/>
          <w:sz w:val="32"/>
          <w:szCs w:val="32"/>
        </w:rPr>
        <w:t>参考《健康管理师（基础知识）》（</w:t>
      </w:r>
      <w:r>
        <w:rPr>
          <w:rFonts w:ascii="楷体_GB2312" w:eastAsia="楷体_GB2312" w:hAnsi="楷体_GB2312" w:cs="楷体_GB2312" w:hint="eastAsia"/>
          <w:sz w:val="32"/>
          <w:szCs w:val="32"/>
          <w:lang w:val="en-US"/>
        </w:rPr>
        <w:t>中国劳动社会保障出版社）</w:t>
      </w:r>
    </w:p>
    <w:p w:rsidR="00B31489" w:rsidRDefault="00A1112A">
      <w:pPr>
        <w:pStyle w:val="a4"/>
        <w:spacing w:before="60" w:line="560" w:lineRule="exact"/>
        <w:ind w:right="765"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2.操作技能竞赛内容</w:t>
      </w:r>
    </w:p>
    <w:p w:rsidR="00B31489" w:rsidRDefault="00A1112A">
      <w:pPr>
        <w:spacing w:line="560" w:lineRule="exact"/>
        <w:ind w:firstLineChars="200" w:firstLine="640"/>
        <w:rPr>
          <w:rFonts w:ascii="仿宋_GB2312" w:eastAsia="仿宋_GB2312"/>
          <w:sz w:val="32"/>
        </w:rPr>
      </w:pPr>
      <w:r>
        <w:rPr>
          <w:rFonts w:ascii="仿宋_GB2312" w:eastAsia="仿宋_GB2312"/>
          <w:sz w:val="32"/>
        </w:rPr>
        <w:t>本标准</w:t>
      </w:r>
      <w:r>
        <w:rPr>
          <w:rFonts w:ascii="仿宋_GB2312" w:eastAsia="仿宋_GB2312" w:hint="eastAsia"/>
          <w:sz w:val="32"/>
        </w:rPr>
        <w:t>主要依照《健康管理师国家职业技能标准》三级/高级工、二级/技师的要求确定竞赛内容。</w:t>
      </w:r>
    </w:p>
    <w:p w:rsidR="00B31489" w:rsidRDefault="00A1112A">
      <w:pPr>
        <w:spacing w:line="560" w:lineRule="exact"/>
        <w:ind w:firstLineChars="200" w:firstLine="640"/>
        <w:rPr>
          <w:rFonts w:ascii="仿宋_GB2312" w:eastAsia="仿宋_GB2312"/>
          <w:sz w:val="32"/>
        </w:rPr>
      </w:pPr>
      <w:r>
        <w:rPr>
          <w:rFonts w:ascii="仿宋_GB2312" w:eastAsia="仿宋_GB2312"/>
          <w:sz w:val="32"/>
        </w:rPr>
        <w:t>3.1</w:t>
      </w:r>
      <w:r>
        <w:rPr>
          <w:rFonts w:ascii="仿宋_GB2312" w:eastAsia="仿宋_GB2312" w:hint="eastAsia"/>
          <w:sz w:val="32"/>
        </w:rPr>
        <w:t>三级考核内容</w:t>
      </w:r>
    </w:p>
    <w:tbl>
      <w:tblPr>
        <w:tblW w:w="9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4"/>
        <w:gridCol w:w="1624"/>
        <w:gridCol w:w="4105"/>
        <w:gridCol w:w="3330"/>
      </w:tblGrid>
      <w:tr w:rsidR="00B31489">
        <w:trPr>
          <w:trHeight w:val="480"/>
        </w:trPr>
        <w:tc>
          <w:tcPr>
            <w:tcW w:w="724" w:type="dxa"/>
            <w:shd w:val="clear" w:color="auto" w:fill="auto"/>
            <w:vAlign w:val="center"/>
          </w:tcPr>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职业</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功能</w:t>
            </w:r>
          </w:p>
        </w:tc>
        <w:tc>
          <w:tcPr>
            <w:tcW w:w="1624" w:type="dxa"/>
            <w:shd w:val="clear" w:color="auto" w:fill="auto"/>
            <w:vAlign w:val="center"/>
          </w:tcPr>
          <w:p w:rsidR="00B31489" w:rsidRDefault="00A1112A">
            <w:pPr>
              <w:pStyle w:val="a8"/>
              <w:spacing w:before="0" w:beforeAutospacing="0" w:after="0" w:afterAutospacing="0" w:line="360" w:lineRule="auto"/>
              <w:ind w:firstLineChars="15" w:firstLine="31"/>
              <w:jc w:val="center"/>
              <w:rPr>
                <w:rFonts w:ascii="宋体" w:hAnsi="宋体" w:cs="宋体"/>
                <w:sz w:val="21"/>
                <w:szCs w:val="21"/>
              </w:rPr>
            </w:pPr>
            <w:r>
              <w:rPr>
                <w:rFonts w:ascii="宋体" w:hAnsi="宋体" w:cs="宋体" w:hint="eastAsia"/>
                <w:sz w:val="21"/>
                <w:szCs w:val="21"/>
              </w:rPr>
              <w:t>工作内容</w:t>
            </w:r>
          </w:p>
        </w:tc>
        <w:tc>
          <w:tcPr>
            <w:tcW w:w="4105" w:type="dxa"/>
            <w:shd w:val="clear" w:color="auto" w:fill="auto"/>
            <w:vAlign w:val="center"/>
          </w:tcPr>
          <w:p w:rsidR="00B31489" w:rsidRDefault="00A1112A">
            <w:pPr>
              <w:pStyle w:val="a8"/>
              <w:spacing w:before="0" w:beforeAutospacing="0" w:after="0" w:afterAutospacing="0" w:line="360" w:lineRule="auto"/>
              <w:ind w:firstLineChars="10" w:firstLine="21"/>
              <w:jc w:val="center"/>
              <w:rPr>
                <w:rFonts w:ascii="宋体" w:hAnsi="宋体" w:cs="宋体"/>
                <w:sz w:val="21"/>
                <w:szCs w:val="21"/>
              </w:rPr>
            </w:pPr>
            <w:r>
              <w:rPr>
                <w:rFonts w:ascii="宋体" w:hAnsi="宋体" w:cs="宋体" w:hint="eastAsia"/>
                <w:sz w:val="21"/>
                <w:szCs w:val="21"/>
              </w:rPr>
              <w:t>技能要求</w:t>
            </w:r>
          </w:p>
        </w:tc>
        <w:tc>
          <w:tcPr>
            <w:tcW w:w="3330" w:type="dxa"/>
            <w:shd w:val="clear" w:color="auto" w:fill="auto"/>
            <w:vAlign w:val="center"/>
          </w:tcPr>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相关知识要求</w:t>
            </w:r>
          </w:p>
        </w:tc>
      </w:tr>
      <w:tr w:rsidR="00B31489">
        <w:trPr>
          <w:trHeight w:val="2104"/>
        </w:trPr>
        <w:tc>
          <w:tcPr>
            <w:tcW w:w="724" w:type="dxa"/>
            <w:vMerge w:val="restart"/>
            <w:shd w:val="clear" w:color="auto" w:fill="auto"/>
            <w:vAlign w:val="center"/>
          </w:tcPr>
          <w:p w:rsidR="00B31489" w:rsidRDefault="00A1112A">
            <w:pPr>
              <w:spacing w:line="360" w:lineRule="auto"/>
              <w:jc w:val="center"/>
              <w:rPr>
                <w:rFonts w:ascii="宋体" w:hAnsi="宋体" w:cs="宋体"/>
                <w:szCs w:val="21"/>
              </w:rPr>
            </w:pPr>
            <w:r>
              <w:rPr>
                <w:rFonts w:ascii="宋体" w:hAnsi="宋体" w:cs="宋体"/>
                <w:bCs/>
                <w:color w:val="000000"/>
                <w:szCs w:val="21"/>
              </w:rPr>
              <w:t>1</w:t>
            </w:r>
            <w:r>
              <w:rPr>
                <w:rFonts w:ascii="宋体" w:hAnsi="宋体" w:cs="宋体"/>
                <w:szCs w:val="21"/>
              </w:rPr>
              <w:t>.</w:t>
            </w:r>
          </w:p>
          <w:p w:rsidR="00B31489" w:rsidRDefault="00A1112A">
            <w:pPr>
              <w:spacing w:line="360" w:lineRule="auto"/>
              <w:jc w:val="center"/>
              <w:rPr>
                <w:rFonts w:ascii="宋体" w:hAnsi="宋体" w:cs="宋体"/>
                <w:szCs w:val="21"/>
              </w:rPr>
            </w:pPr>
            <w:r>
              <w:rPr>
                <w:rFonts w:ascii="宋体" w:hAnsi="宋体" w:cs="宋体" w:hint="eastAsia"/>
                <w:szCs w:val="21"/>
              </w:rPr>
              <w:t>健</w:t>
            </w:r>
          </w:p>
          <w:p w:rsidR="00B31489" w:rsidRDefault="00A1112A">
            <w:pPr>
              <w:spacing w:line="360" w:lineRule="auto"/>
              <w:jc w:val="center"/>
              <w:rPr>
                <w:rFonts w:ascii="宋体" w:hAnsi="宋体" w:cs="宋体"/>
                <w:szCs w:val="21"/>
              </w:rPr>
            </w:pPr>
            <w:r>
              <w:rPr>
                <w:rFonts w:ascii="宋体" w:hAnsi="宋体" w:cs="宋体" w:hint="eastAsia"/>
                <w:szCs w:val="21"/>
              </w:rPr>
              <w:t>康</w:t>
            </w:r>
          </w:p>
          <w:p w:rsidR="00B31489" w:rsidRDefault="00A1112A">
            <w:pPr>
              <w:spacing w:line="360" w:lineRule="auto"/>
              <w:jc w:val="center"/>
              <w:rPr>
                <w:rFonts w:ascii="宋体" w:hAnsi="宋体" w:cs="宋体"/>
                <w:szCs w:val="21"/>
              </w:rPr>
            </w:pPr>
            <w:r>
              <w:rPr>
                <w:rFonts w:ascii="宋体" w:hAnsi="宋体" w:cs="宋体" w:hint="eastAsia"/>
                <w:szCs w:val="21"/>
              </w:rPr>
              <w:t>监</w:t>
            </w:r>
          </w:p>
          <w:p w:rsidR="00B31489" w:rsidRDefault="00A1112A">
            <w:pPr>
              <w:spacing w:line="360" w:lineRule="auto"/>
              <w:jc w:val="center"/>
              <w:rPr>
                <w:rFonts w:ascii="宋体" w:hAnsi="宋体" w:cs="宋体"/>
                <w:bCs/>
                <w:color w:val="000000"/>
                <w:szCs w:val="21"/>
              </w:rPr>
            </w:pPr>
            <w:r>
              <w:rPr>
                <w:rFonts w:ascii="宋体" w:hAnsi="宋体" w:cs="宋体" w:hint="eastAsia"/>
                <w:szCs w:val="21"/>
              </w:rPr>
              <w:t>测</w:t>
            </w:r>
          </w:p>
        </w:tc>
        <w:tc>
          <w:tcPr>
            <w:tcW w:w="1624"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1.1信息收集</w:t>
            </w:r>
          </w:p>
        </w:tc>
        <w:tc>
          <w:tcPr>
            <w:tcW w:w="4105"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1.1.1能够选用健康调查表</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 xml:space="preserve">1.1.2能够填写健康信息记录表 </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1.1.3能够进行身高、体重、血压等健康状况指标的测量与评价</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1.1.4</w:t>
            </w:r>
            <w:r>
              <w:rPr>
                <w:rFonts w:ascii="宋体" w:hAnsi="宋体" w:cs="宋体" w:hint="eastAsia"/>
                <w:bCs/>
                <w:color w:val="000000"/>
                <w:sz w:val="21"/>
                <w:szCs w:val="21"/>
              </w:rPr>
              <w:t>能开展常规的健康监测</w:t>
            </w:r>
          </w:p>
        </w:tc>
        <w:tc>
          <w:tcPr>
            <w:tcW w:w="3330"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1.1.1信息采集的原则、途径和方法</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1.1.2个体健康状况指标的测量与评价</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1.1.3</w:t>
            </w:r>
            <w:r>
              <w:rPr>
                <w:rFonts w:ascii="宋体" w:hAnsi="宋体" w:cs="宋体" w:hint="eastAsia"/>
                <w:bCs/>
                <w:color w:val="000000"/>
                <w:sz w:val="21"/>
                <w:szCs w:val="21"/>
              </w:rPr>
              <w:t>国家基本公共卫生服务规范健康监测指标的意义</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1.1.</w:t>
            </w:r>
            <w:r>
              <w:rPr>
                <w:rFonts w:ascii="宋体" w:hAnsi="宋体" w:cs="宋体" w:hint="eastAsia"/>
                <w:bCs/>
                <w:color w:val="000000"/>
                <w:sz w:val="21"/>
                <w:szCs w:val="21"/>
              </w:rPr>
              <w:t>4</w:t>
            </w:r>
            <w:r>
              <w:rPr>
                <w:rFonts w:ascii="宋体" w:hAnsi="宋体" w:cs="宋体"/>
                <w:sz w:val="21"/>
                <w:szCs w:val="21"/>
              </w:rPr>
              <w:t>健康档案的基本内容和方法</w:t>
            </w:r>
          </w:p>
        </w:tc>
      </w:tr>
      <w:tr w:rsidR="00B31489">
        <w:trPr>
          <w:trHeight w:val="2104"/>
        </w:trPr>
        <w:tc>
          <w:tcPr>
            <w:tcW w:w="724" w:type="dxa"/>
            <w:vMerge/>
            <w:shd w:val="clear" w:color="auto" w:fill="auto"/>
            <w:vAlign w:val="center"/>
          </w:tcPr>
          <w:p w:rsidR="00B31489" w:rsidRDefault="00B31489">
            <w:pPr>
              <w:spacing w:line="360" w:lineRule="auto"/>
              <w:jc w:val="center"/>
              <w:rPr>
                <w:rFonts w:ascii="宋体" w:hAnsi="宋体" w:cs="宋体"/>
                <w:bCs/>
                <w:color w:val="000000"/>
                <w:szCs w:val="21"/>
              </w:rPr>
            </w:pPr>
          </w:p>
        </w:tc>
        <w:tc>
          <w:tcPr>
            <w:tcW w:w="1624"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1.2信息管理</w:t>
            </w:r>
          </w:p>
        </w:tc>
        <w:tc>
          <w:tcPr>
            <w:tcW w:w="4105"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1.2.1能够使用</w:t>
            </w:r>
            <w:r>
              <w:rPr>
                <w:rFonts w:ascii="宋体" w:hAnsi="宋体" w:cs="宋体" w:hint="eastAsia"/>
                <w:bCs/>
                <w:color w:val="000000"/>
                <w:sz w:val="21"/>
                <w:szCs w:val="21"/>
              </w:rPr>
              <w:t>相关工具</w:t>
            </w:r>
            <w:r>
              <w:rPr>
                <w:rFonts w:ascii="宋体" w:hAnsi="宋体" w:cs="宋体"/>
                <w:bCs/>
                <w:color w:val="000000"/>
                <w:sz w:val="21"/>
                <w:szCs w:val="21"/>
              </w:rPr>
              <w:t>录入信息</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1.2.</w:t>
            </w:r>
            <w:r>
              <w:rPr>
                <w:rFonts w:ascii="宋体" w:hAnsi="宋体" w:cs="宋体" w:hint="eastAsia"/>
                <w:bCs/>
                <w:color w:val="000000"/>
                <w:sz w:val="21"/>
                <w:szCs w:val="21"/>
              </w:rPr>
              <w:t>2</w:t>
            </w:r>
            <w:r>
              <w:rPr>
                <w:rFonts w:ascii="宋体" w:hAnsi="宋体" w:cs="宋体"/>
                <w:bCs/>
                <w:color w:val="000000"/>
                <w:sz w:val="21"/>
                <w:szCs w:val="21"/>
              </w:rPr>
              <w:t xml:space="preserve"> 能够</w:t>
            </w:r>
            <w:r>
              <w:rPr>
                <w:rFonts w:ascii="宋体" w:hAnsi="宋体" w:cs="宋体" w:hint="eastAsia"/>
                <w:bCs/>
                <w:color w:val="000000"/>
                <w:sz w:val="21"/>
                <w:szCs w:val="21"/>
              </w:rPr>
              <w:t>审核</w:t>
            </w:r>
            <w:r>
              <w:rPr>
                <w:rFonts w:ascii="宋体" w:hAnsi="宋体" w:cs="宋体"/>
                <w:bCs/>
                <w:color w:val="000000"/>
                <w:sz w:val="21"/>
                <w:szCs w:val="21"/>
              </w:rPr>
              <w:t>健康信息记录</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1.2.3能够传递和接收健康信息</w:t>
            </w:r>
          </w:p>
          <w:p w:rsidR="00B31489" w:rsidRDefault="00A1112A">
            <w:pPr>
              <w:pStyle w:val="a8"/>
              <w:spacing w:before="0" w:beforeAutospacing="0" w:after="0" w:afterAutospacing="0" w:line="360" w:lineRule="auto"/>
              <w:ind w:firstLineChars="100" w:firstLine="210"/>
              <w:jc w:val="both"/>
              <w:rPr>
                <w:rFonts w:ascii="宋体" w:hAnsi="宋体" w:cs="宋体"/>
                <w:sz w:val="21"/>
                <w:szCs w:val="21"/>
              </w:rPr>
            </w:pPr>
            <w:r>
              <w:rPr>
                <w:rFonts w:ascii="宋体" w:hAnsi="宋体" w:cs="宋体"/>
                <w:bCs/>
                <w:color w:val="000000"/>
                <w:sz w:val="21"/>
                <w:szCs w:val="21"/>
              </w:rPr>
              <w:t>1.2.</w:t>
            </w:r>
            <w:r>
              <w:rPr>
                <w:rFonts w:ascii="宋体" w:hAnsi="宋体" w:cs="宋体" w:hint="eastAsia"/>
                <w:bCs/>
                <w:color w:val="000000"/>
                <w:sz w:val="21"/>
                <w:szCs w:val="21"/>
              </w:rPr>
              <w:t>4</w:t>
            </w:r>
            <w:r>
              <w:rPr>
                <w:rFonts w:ascii="宋体" w:hAnsi="宋体" w:cs="宋体"/>
                <w:bCs/>
                <w:color w:val="000000"/>
                <w:sz w:val="21"/>
                <w:szCs w:val="21"/>
              </w:rPr>
              <w:t>能够保存健康信息</w:t>
            </w:r>
            <w:r>
              <w:rPr>
                <w:rFonts w:ascii="宋体" w:hAnsi="宋体" w:cs="宋体" w:hint="eastAsia"/>
                <w:sz w:val="21"/>
                <w:szCs w:val="21"/>
              </w:rPr>
              <w:t>并</w:t>
            </w:r>
            <w:r>
              <w:rPr>
                <w:rFonts w:ascii="宋体" w:hAnsi="宋体" w:cs="宋体"/>
                <w:sz w:val="21"/>
                <w:szCs w:val="21"/>
              </w:rPr>
              <w:t>建立健康档案</w:t>
            </w:r>
          </w:p>
        </w:tc>
        <w:tc>
          <w:tcPr>
            <w:tcW w:w="3330"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1.2.1健康信息鉴别与核实的原则和方法</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1.2.2数据录入及管理软件的应用基础知识</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1.2.3信息安全知识</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1.2.4个人隐私保护知识</w:t>
            </w:r>
          </w:p>
        </w:tc>
      </w:tr>
      <w:tr w:rsidR="00B31489">
        <w:trPr>
          <w:trHeight w:val="1611"/>
        </w:trPr>
        <w:tc>
          <w:tcPr>
            <w:tcW w:w="724" w:type="dxa"/>
            <w:vMerge w:val="restart"/>
            <w:shd w:val="clear" w:color="auto" w:fill="auto"/>
            <w:vAlign w:val="center"/>
          </w:tcPr>
          <w:p w:rsidR="00B31489" w:rsidRDefault="00A1112A">
            <w:pPr>
              <w:pStyle w:val="a8"/>
              <w:widowControl w:val="0"/>
              <w:spacing w:before="0" w:beforeAutospacing="0" w:after="0" w:afterAutospacing="0" w:line="360" w:lineRule="auto"/>
              <w:jc w:val="center"/>
              <w:rPr>
                <w:rFonts w:ascii="宋体" w:hAnsi="宋体" w:cs="宋体"/>
                <w:sz w:val="21"/>
                <w:szCs w:val="21"/>
              </w:rPr>
            </w:pPr>
            <w:r>
              <w:rPr>
                <w:rFonts w:ascii="宋体" w:hAnsi="宋体" w:cs="宋体"/>
                <w:sz w:val="21"/>
                <w:szCs w:val="21"/>
              </w:rPr>
              <w:t>2.</w:t>
            </w:r>
          </w:p>
          <w:p w:rsidR="00B31489" w:rsidRDefault="00A1112A">
            <w:pPr>
              <w:pStyle w:val="a8"/>
              <w:widowControl w:val="0"/>
              <w:spacing w:before="0" w:beforeAutospacing="0" w:after="0" w:afterAutospacing="0" w:line="360" w:lineRule="auto"/>
              <w:jc w:val="center"/>
              <w:rPr>
                <w:rFonts w:ascii="宋体" w:hAnsi="宋体" w:cs="宋体"/>
                <w:sz w:val="21"/>
                <w:szCs w:val="21"/>
              </w:rPr>
            </w:pPr>
            <w:r>
              <w:rPr>
                <w:rFonts w:ascii="宋体" w:hAnsi="宋体" w:cs="宋体"/>
                <w:sz w:val="21"/>
                <w:szCs w:val="21"/>
              </w:rPr>
              <w:t>健</w:t>
            </w:r>
          </w:p>
          <w:p w:rsidR="00B31489" w:rsidRDefault="00A1112A">
            <w:pPr>
              <w:pStyle w:val="a8"/>
              <w:widowControl w:val="0"/>
              <w:spacing w:before="0" w:beforeAutospacing="0" w:after="0" w:afterAutospacing="0" w:line="360" w:lineRule="auto"/>
              <w:jc w:val="center"/>
              <w:rPr>
                <w:rFonts w:ascii="宋体" w:hAnsi="宋体" w:cs="宋体"/>
                <w:sz w:val="21"/>
                <w:szCs w:val="21"/>
              </w:rPr>
            </w:pPr>
            <w:r>
              <w:rPr>
                <w:rFonts w:ascii="宋体" w:hAnsi="宋体" w:cs="宋体"/>
                <w:sz w:val="21"/>
                <w:szCs w:val="21"/>
              </w:rPr>
              <w:t>康</w:t>
            </w:r>
          </w:p>
          <w:p w:rsidR="00B31489" w:rsidRDefault="00A1112A">
            <w:pPr>
              <w:pStyle w:val="a8"/>
              <w:widowControl w:val="0"/>
              <w:spacing w:before="0" w:beforeAutospacing="0" w:after="0" w:afterAutospacing="0" w:line="360" w:lineRule="auto"/>
              <w:jc w:val="center"/>
              <w:rPr>
                <w:rFonts w:ascii="宋体" w:hAnsi="宋体" w:cs="宋体"/>
                <w:sz w:val="21"/>
                <w:szCs w:val="21"/>
              </w:rPr>
            </w:pPr>
            <w:r>
              <w:rPr>
                <w:rFonts w:ascii="宋体" w:hAnsi="宋体" w:cs="宋体"/>
                <w:sz w:val="21"/>
                <w:szCs w:val="21"/>
              </w:rPr>
              <w:t>风</w:t>
            </w:r>
          </w:p>
          <w:p w:rsidR="00B31489" w:rsidRDefault="00A1112A">
            <w:pPr>
              <w:pStyle w:val="a8"/>
              <w:widowControl w:val="0"/>
              <w:spacing w:before="0" w:beforeAutospacing="0" w:after="0" w:afterAutospacing="0" w:line="360" w:lineRule="auto"/>
              <w:jc w:val="center"/>
              <w:rPr>
                <w:rFonts w:ascii="宋体" w:hAnsi="宋体" w:cs="宋体"/>
                <w:sz w:val="21"/>
                <w:szCs w:val="21"/>
              </w:rPr>
            </w:pPr>
            <w:r>
              <w:rPr>
                <w:rFonts w:ascii="宋体" w:hAnsi="宋体" w:cs="宋体"/>
                <w:sz w:val="21"/>
                <w:szCs w:val="21"/>
              </w:rPr>
              <w:t>险</w:t>
            </w:r>
          </w:p>
          <w:p w:rsidR="00B31489" w:rsidRDefault="00A1112A">
            <w:pPr>
              <w:pStyle w:val="a8"/>
              <w:widowControl w:val="0"/>
              <w:spacing w:before="0" w:beforeAutospacing="0" w:after="0" w:afterAutospacing="0" w:line="360" w:lineRule="auto"/>
              <w:jc w:val="center"/>
              <w:rPr>
                <w:rFonts w:ascii="宋体" w:hAnsi="宋体" w:cs="宋体"/>
                <w:sz w:val="21"/>
                <w:szCs w:val="21"/>
              </w:rPr>
            </w:pPr>
            <w:r>
              <w:rPr>
                <w:rFonts w:ascii="宋体" w:hAnsi="宋体" w:cs="宋体"/>
                <w:sz w:val="21"/>
                <w:szCs w:val="21"/>
              </w:rPr>
              <w:lastRenderedPageBreak/>
              <w:t>评</w:t>
            </w:r>
          </w:p>
          <w:p w:rsidR="00B31489" w:rsidRDefault="00A1112A">
            <w:pPr>
              <w:pStyle w:val="a8"/>
              <w:widowControl w:val="0"/>
              <w:spacing w:before="0" w:beforeAutospacing="0" w:after="0" w:afterAutospacing="0" w:line="360" w:lineRule="auto"/>
              <w:jc w:val="center"/>
              <w:rPr>
                <w:rFonts w:ascii="宋体" w:hAnsi="宋体" w:cs="宋体"/>
                <w:sz w:val="21"/>
                <w:szCs w:val="21"/>
              </w:rPr>
            </w:pPr>
            <w:r>
              <w:rPr>
                <w:rFonts w:ascii="宋体" w:hAnsi="宋体" w:cs="宋体"/>
                <w:sz w:val="21"/>
                <w:szCs w:val="21"/>
              </w:rPr>
              <w:t>估</w:t>
            </w:r>
          </w:p>
          <w:p w:rsidR="00B31489" w:rsidRDefault="00A1112A">
            <w:pPr>
              <w:pStyle w:val="a8"/>
              <w:widowControl w:val="0"/>
              <w:spacing w:before="0" w:beforeAutospacing="0" w:after="0" w:afterAutospacing="0" w:line="360" w:lineRule="auto"/>
              <w:jc w:val="center"/>
              <w:rPr>
                <w:rFonts w:ascii="宋体" w:hAnsi="宋体" w:cs="宋体"/>
                <w:sz w:val="21"/>
                <w:szCs w:val="21"/>
              </w:rPr>
            </w:pPr>
            <w:r>
              <w:rPr>
                <w:rFonts w:ascii="宋体" w:hAnsi="宋体" w:cs="宋体"/>
                <w:sz w:val="21"/>
                <w:szCs w:val="21"/>
              </w:rPr>
              <w:t>和</w:t>
            </w:r>
          </w:p>
          <w:p w:rsidR="00B31489" w:rsidRDefault="00A1112A">
            <w:pPr>
              <w:pStyle w:val="a8"/>
              <w:widowControl w:val="0"/>
              <w:spacing w:before="0" w:beforeAutospacing="0" w:after="0" w:afterAutospacing="0" w:line="360" w:lineRule="auto"/>
              <w:jc w:val="center"/>
              <w:rPr>
                <w:rFonts w:ascii="宋体" w:hAnsi="宋体" w:cs="宋体"/>
                <w:sz w:val="21"/>
                <w:szCs w:val="21"/>
              </w:rPr>
            </w:pPr>
            <w:r>
              <w:rPr>
                <w:rFonts w:ascii="宋体" w:hAnsi="宋体" w:cs="宋体"/>
                <w:sz w:val="21"/>
                <w:szCs w:val="21"/>
              </w:rPr>
              <w:t>分</w:t>
            </w:r>
          </w:p>
          <w:p w:rsidR="00B31489" w:rsidRDefault="00A1112A">
            <w:pPr>
              <w:pStyle w:val="a8"/>
              <w:widowControl w:val="0"/>
              <w:spacing w:before="0" w:beforeAutospacing="0" w:after="0" w:afterAutospacing="0" w:line="360" w:lineRule="auto"/>
              <w:jc w:val="center"/>
              <w:rPr>
                <w:rFonts w:ascii="宋体" w:hAnsi="宋体" w:cs="宋体"/>
                <w:sz w:val="21"/>
                <w:szCs w:val="21"/>
              </w:rPr>
            </w:pPr>
            <w:r>
              <w:rPr>
                <w:rFonts w:ascii="宋体" w:hAnsi="宋体" w:cs="宋体"/>
                <w:sz w:val="21"/>
                <w:szCs w:val="21"/>
              </w:rPr>
              <w:t>析</w:t>
            </w:r>
          </w:p>
        </w:tc>
        <w:tc>
          <w:tcPr>
            <w:tcW w:w="1624"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lastRenderedPageBreak/>
              <w:t>2.1风险识别</w:t>
            </w:r>
          </w:p>
        </w:tc>
        <w:tc>
          <w:tcPr>
            <w:tcW w:w="4105"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2.1.1能够识别</w:t>
            </w:r>
            <w:r>
              <w:rPr>
                <w:rFonts w:ascii="宋体" w:hAnsi="宋体" w:cs="宋体" w:hint="eastAsia"/>
                <w:bCs/>
                <w:color w:val="000000"/>
                <w:sz w:val="21"/>
                <w:szCs w:val="21"/>
              </w:rPr>
              <w:t>常见慢性病的</w:t>
            </w:r>
            <w:r>
              <w:rPr>
                <w:rFonts w:ascii="宋体" w:hAnsi="宋体" w:cs="宋体"/>
                <w:bCs/>
                <w:color w:val="000000"/>
                <w:sz w:val="21"/>
                <w:szCs w:val="21"/>
              </w:rPr>
              <w:t>健康危险因素</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2.1.2能够使用选定的健康风险评估工具进行健康风险识别</w:t>
            </w:r>
          </w:p>
        </w:tc>
        <w:tc>
          <w:tcPr>
            <w:tcW w:w="3330"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 xml:space="preserve">2.1.1 </w:t>
            </w:r>
            <w:r>
              <w:rPr>
                <w:rFonts w:ascii="宋体" w:hAnsi="宋体" w:cs="宋体" w:hint="eastAsia"/>
                <w:bCs/>
                <w:color w:val="000000"/>
                <w:sz w:val="21"/>
                <w:szCs w:val="21"/>
              </w:rPr>
              <w:t>常见慢性病的</w:t>
            </w:r>
            <w:r>
              <w:rPr>
                <w:rFonts w:ascii="宋体" w:hAnsi="宋体" w:cs="宋体"/>
                <w:bCs/>
                <w:color w:val="000000"/>
                <w:sz w:val="21"/>
                <w:szCs w:val="21"/>
              </w:rPr>
              <w:t>健康危险因素知识</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2.1.</w:t>
            </w:r>
            <w:r>
              <w:rPr>
                <w:rFonts w:ascii="宋体" w:hAnsi="宋体" w:cs="宋体" w:hint="eastAsia"/>
                <w:bCs/>
                <w:color w:val="000000"/>
                <w:sz w:val="21"/>
                <w:szCs w:val="21"/>
              </w:rPr>
              <w:t>2主要健康风险评价指标的意义</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2.1.</w:t>
            </w:r>
            <w:r>
              <w:rPr>
                <w:rFonts w:ascii="宋体" w:hAnsi="宋体" w:cs="宋体" w:hint="eastAsia"/>
                <w:bCs/>
                <w:color w:val="000000"/>
                <w:sz w:val="21"/>
                <w:szCs w:val="21"/>
              </w:rPr>
              <w:t>3</w:t>
            </w:r>
            <w:r>
              <w:rPr>
                <w:rFonts w:ascii="宋体" w:hAnsi="宋体" w:cs="宋体"/>
                <w:bCs/>
                <w:color w:val="000000"/>
                <w:sz w:val="21"/>
                <w:szCs w:val="21"/>
              </w:rPr>
              <w:t>健康风险评估工具使用方</w:t>
            </w:r>
            <w:r>
              <w:rPr>
                <w:rFonts w:ascii="宋体" w:hAnsi="宋体" w:cs="宋体"/>
                <w:bCs/>
                <w:color w:val="000000"/>
                <w:sz w:val="21"/>
                <w:szCs w:val="21"/>
              </w:rPr>
              <w:lastRenderedPageBreak/>
              <w:t>法</w:t>
            </w:r>
          </w:p>
        </w:tc>
      </w:tr>
      <w:tr w:rsidR="00B31489">
        <w:trPr>
          <w:trHeight w:val="936"/>
        </w:trPr>
        <w:tc>
          <w:tcPr>
            <w:tcW w:w="724" w:type="dxa"/>
            <w:vMerge/>
            <w:shd w:val="clear" w:color="auto" w:fill="auto"/>
            <w:vAlign w:val="center"/>
          </w:tcPr>
          <w:p w:rsidR="00B31489" w:rsidRDefault="00B31489">
            <w:pPr>
              <w:pStyle w:val="a8"/>
              <w:spacing w:before="0" w:beforeAutospacing="0" w:after="0" w:afterAutospacing="0" w:line="360" w:lineRule="auto"/>
              <w:jc w:val="center"/>
              <w:rPr>
                <w:rFonts w:ascii="宋体" w:hAnsi="宋体" w:cs="宋体"/>
                <w:sz w:val="21"/>
                <w:szCs w:val="21"/>
              </w:rPr>
            </w:pPr>
          </w:p>
        </w:tc>
        <w:tc>
          <w:tcPr>
            <w:tcW w:w="1624"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2.2风险分析</w:t>
            </w:r>
          </w:p>
        </w:tc>
        <w:tc>
          <w:tcPr>
            <w:tcW w:w="4105"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2.2.1</w:t>
            </w:r>
            <w:r>
              <w:rPr>
                <w:rFonts w:ascii="宋体" w:hAnsi="宋体" w:cs="宋体" w:hint="eastAsia"/>
                <w:bCs/>
                <w:color w:val="000000"/>
                <w:sz w:val="21"/>
                <w:szCs w:val="21"/>
              </w:rPr>
              <w:t>能够根据识别的健康风险结果做出基本判断</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2.2.2 能够</w:t>
            </w:r>
            <w:r>
              <w:rPr>
                <w:rFonts w:ascii="宋体" w:hAnsi="宋体" w:cs="宋体" w:hint="eastAsia"/>
                <w:bCs/>
                <w:color w:val="000000"/>
                <w:sz w:val="21"/>
                <w:szCs w:val="21"/>
              </w:rPr>
              <w:t>简要解读疾病风险</w:t>
            </w:r>
            <w:r>
              <w:rPr>
                <w:rFonts w:ascii="宋体" w:hAnsi="宋体" w:cs="宋体"/>
                <w:bCs/>
                <w:color w:val="000000"/>
                <w:sz w:val="21"/>
                <w:szCs w:val="21"/>
              </w:rPr>
              <w:t>评估</w:t>
            </w:r>
            <w:r>
              <w:rPr>
                <w:rFonts w:ascii="宋体" w:hAnsi="宋体" w:cs="宋体" w:hint="eastAsia"/>
                <w:bCs/>
                <w:color w:val="000000"/>
                <w:sz w:val="21"/>
                <w:szCs w:val="21"/>
              </w:rPr>
              <w:t>的</w:t>
            </w:r>
            <w:r>
              <w:rPr>
                <w:rFonts w:ascii="宋体" w:hAnsi="宋体" w:cs="宋体"/>
                <w:bCs/>
                <w:color w:val="000000"/>
                <w:sz w:val="21"/>
                <w:szCs w:val="21"/>
              </w:rPr>
              <w:t>结果</w:t>
            </w:r>
          </w:p>
        </w:tc>
        <w:tc>
          <w:tcPr>
            <w:tcW w:w="3330"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2.2.1健康风险评估参数的意义</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2.2.2</w:t>
            </w:r>
            <w:r>
              <w:rPr>
                <w:rFonts w:ascii="宋体" w:hAnsi="宋体" w:cs="宋体" w:hint="eastAsia"/>
                <w:bCs/>
                <w:color w:val="000000"/>
                <w:sz w:val="21"/>
                <w:szCs w:val="21"/>
              </w:rPr>
              <w:t>健康风险报告的书写原则和要求</w:t>
            </w:r>
          </w:p>
        </w:tc>
      </w:tr>
      <w:tr w:rsidR="00B31489">
        <w:trPr>
          <w:trHeight w:val="1482"/>
        </w:trPr>
        <w:tc>
          <w:tcPr>
            <w:tcW w:w="724" w:type="dxa"/>
            <w:vMerge w:val="restart"/>
            <w:shd w:val="clear" w:color="auto" w:fill="auto"/>
            <w:vAlign w:val="center"/>
          </w:tcPr>
          <w:p w:rsidR="00B31489" w:rsidRDefault="00A1112A">
            <w:pPr>
              <w:pStyle w:val="a8"/>
              <w:spacing w:before="0" w:beforeAutospacing="0" w:after="0" w:afterAutospacing="0" w:line="360" w:lineRule="auto"/>
              <w:jc w:val="center"/>
              <w:rPr>
                <w:rFonts w:ascii="宋体" w:hAnsi="宋体" w:cs="宋体"/>
                <w:color w:val="000000" w:themeColor="text1"/>
                <w:sz w:val="21"/>
                <w:szCs w:val="21"/>
              </w:rPr>
            </w:pPr>
            <w:r>
              <w:rPr>
                <w:rFonts w:ascii="宋体" w:hAnsi="宋体" w:cs="宋体"/>
                <w:color w:val="000000" w:themeColor="text1"/>
                <w:sz w:val="21"/>
                <w:szCs w:val="21"/>
              </w:rPr>
              <w:t>3.</w:t>
            </w:r>
          </w:p>
          <w:p w:rsidR="00B31489" w:rsidRDefault="00A1112A">
            <w:pPr>
              <w:pStyle w:val="a8"/>
              <w:spacing w:before="0" w:beforeAutospacing="0" w:after="0" w:afterAutospacing="0" w:line="360" w:lineRule="auto"/>
              <w:jc w:val="center"/>
              <w:rPr>
                <w:rFonts w:ascii="宋体" w:hAnsi="宋体" w:cs="宋体"/>
                <w:color w:val="000000" w:themeColor="text1"/>
                <w:sz w:val="21"/>
                <w:szCs w:val="21"/>
              </w:rPr>
            </w:pPr>
            <w:r>
              <w:rPr>
                <w:rFonts w:ascii="宋体" w:hAnsi="宋体" w:cs="宋体" w:hint="eastAsia"/>
                <w:color w:val="000000" w:themeColor="text1"/>
                <w:sz w:val="21"/>
                <w:szCs w:val="21"/>
              </w:rPr>
              <w:t>健</w:t>
            </w:r>
          </w:p>
          <w:p w:rsidR="00B31489" w:rsidRDefault="00A1112A">
            <w:pPr>
              <w:pStyle w:val="a8"/>
              <w:spacing w:before="0" w:beforeAutospacing="0" w:after="0" w:afterAutospacing="0" w:line="360" w:lineRule="auto"/>
              <w:jc w:val="center"/>
              <w:rPr>
                <w:rFonts w:ascii="宋体" w:hAnsi="宋体" w:cs="宋体"/>
                <w:color w:val="000000" w:themeColor="text1"/>
                <w:sz w:val="21"/>
                <w:szCs w:val="21"/>
              </w:rPr>
            </w:pPr>
            <w:r>
              <w:rPr>
                <w:rFonts w:ascii="宋体" w:hAnsi="宋体" w:cs="宋体" w:hint="eastAsia"/>
                <w:color w:val="000000" w:themeColor="text1"/>
                <w:sz w:val="21"/>
                <w:szCs w:val="21"/>
              </w:rPr>
              <w:t>康</w:t>
            </w:r>
          </w:p>
          <w:p w:rsidR="00B31489" w:rsidRDefault="00A1112A">
            <w:pPr>
              <w:pStyle w:val="a8"/>
              <w:spacing w:before="0" w:beforeAutospacing="0" w:after="0" w:afterAutospacing="0" w:line="360" w:lineRule="auto"/>
              <w:jc w:val="center"/>
              <w:rPr>
                <w:rFonts w:ascii="宋体" w:hAnsi="宋体" w:cs="宋体"/>
                <w:color w:val="000000" w:themeColor="text1"/>
                <w:sz w:val="21"/>
                <w:szCs w:val="21"/>
              </w:rPr>
            </w:pPr>
            <w:r>
              <w:rPr>
                <w:rFonts w:ascii="宋体" w:hAnsi="宋体" w:cs="宋体" w:hint="eastAsia"/>
                <w:color w:val="000000" w:themeColor="text1"/>
                <w:sz w:val="21"/>
                <w:szCs w:val="21"/>
              </w:rPr>
              <w:t>指</w:t>
            </w:r>
          </w:p>
          <w:p w:rsidR="00B31489" w:rsidRDefault="00A1112A">
            <w:pPr>
              <w:pStyle w:val="a8"/>
              <w:spacing w:before="0" w:beforeAutospacing="0" w:after="0" w:afterAutospacing="0" w:line="360" w:lineRule="auto"/>
              <w:jc w:val="center"/>
              <w:rPr>
                <w:rFonts w:ascii="宋体" w:hAnsi="宋体" w:cs="宋体"/>
                <w:color w:val="000000" w:themeColor="text1"/>
                <w:sz w:val="21"/>
                <w:szCs w:val="21"/>
              </w:rPr>
            </w:pPr>
            <w:r>
              <w:rPr>
                <w:rFonts w:ascii="宋体" w:hAnsi="宋体" w:cs="宋体" w:hint="eastAsia"/>
                <w:color w:val="000000" w:themeColor="text1"/>
                <w:sz w:val="21"/>
                <w:szCs w:val="21"/>
              </w:rPr>
              <w:t>导</w:t>
            </w:r>
          </w:p>
        </w:tc>
        <w:tc>
          <w:tcPr>
            <w:tcW w:w="1624"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3.1跟踪随访</w:t>
            </w:r>
          </w:p>
        </w:tc>
        <w:tc>
          <w:tcPr>
            <w:tcW w:w="4105"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3.1.1能够采用面谈、</w:t>
            </w:r>
            <w:r>
              <w:rPr>
                <w:rFonts w:ascii="宋体" w:hAnsi="宋体" w:cs="宋体" w:hint="eastAsia"/>
                <w:bCs/>
                <w:color w:val="000000"/>
                <w:sz w:val="21"/>
                <w:szCs w:val="21"/>
              </w:rPr>
              <w:t>电话、邮件或其他媒介方式进行健康信息分析和沟通</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3.1.2能够记录个体或群体健康信息，并进行</w:t>
            </w:r>
            <w:r>
              <w:rPr>
                <w:rFonts w:ascii="宋体" w:hAnsi="宋体" w:cs="宋体" w:hint="eastAsia"/>
                <w:bCs/>
                <w:color w:val="000000"/>
                <w:sz w:val="21"/>
                <w:szCs w:val="21"/>
              </w:rPr>
              <w:t>定期动态比较</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hint="eastAsia"/>
                <w:bCs/>
                <w:color w:val="000000"/>
                <w:sz w:val="21"/>
                <w:szCs w:val="21"/>
              </w:rPr>
              <w:t>3</w:t>
            </w:r>
            <w:r>
              <w:rPr>
                <w:rFonts w:ascii="宋体" w:hAnsi="宋体" w:cs="宋体"/>
                <w:bCs/>
                <w:color w:val="000000"/>
                <w:sz w:val="21"/>
                <w:szCs w:val="21"/>
              </w:rPr>
              <w:t>.</w:t>
            </w:r>
            <w:r>
              <w:rPr>
                <w:rFonts w:ascii="宋体" w:hAnsi="宋体" w:cs="宋体" w:hint="eastAsia"/>
                <w:bCs/>
                <w:color w:val="000000"/>
                <w:sz w:val="21"/>
                <w:szCs w:val="21"/>
              </w:rPr>
              <w:t>1</w:t>
            </w:r>
            <w:r>
              <w:rPr>
                <w:rFonts w:ascii="宋体" w:hAnsi="宋体" w:cs="宋体"/>
                <w:bCs/>
                <w:color w:val="000000"/>
                <w:sz w:val="21"/>
                <w:szCs w:val="21"/>
              </w:rPr>
              <w:t>.</w:t>
            </w:r>
            <w:r>
              <w:rPr>
                <w:rFonts w:ascii="宋体" w:hAnsi="宋体" w:cs="宋体" w:hint="eastAsia"/>
                <w:bCs/>
                <w:color w:val="000000"/>
                <w:sz w:val="21"/>
                <w:szCs w:val="21"/>
              </w:rPr>
              <w:t>3</w:t>
            </w:r>
            <w:r>
              <w:rPr>
                <w:rFonts w:ascii="宋体" w:hAnsi="宋体" w:cs="宋体"/>
                <w:bCs/>
                <w:color w:val="000000"/>
                <w:sz w:val="21"/>
                <w:szCs w:val="21"/>
              </w:rPr>
              <w:t xml:space="preserve"> 能够指导干预对象正确使用常用的健康监测工具</w:t>
            </w:r>
          </w:p>
        </w:tc>
        <w:tc>
          <w:tcPr>
            <w:tcW w:w="3330"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3.1.</w:t>
            </w:r>
            <w:r>
              <w:rPr>
                <w:rFonts w:ascii="宋体" w:hAnsi="宋体" w:cs="宋体" w:hint="eastAsia"/>
                <w:bCs/>
                <w:color w:val="000000"/>
                <w:sz w:val="21"/>
                <w:szCs w:val="21"/>
              </w:rPr>
              <w:t>1</w:t>
            </w:r>
            <w:r>
              <w:rPr>
                <w:rFonts w:ascii="宋体" w:hAnsi="宋体" w:cs="宋体"/>
                <w:bCs/>
                <w:color w:val="000000"/>
                <w:sz w:val="21"/>
                <w:szCs w:val="21"/>
              </w:rPr>
              <w:t>各种媒介方式（</w:t>
            </w:r>
            <w:r>
              <w:rPr>
                <w:rFonts w:ascii="宋体" w:hAnsi="宋体" w:cs="宋体" w:hint="eastAsia"/>
                <w:bCs/>
                <w:color w:val="000000"/>
                <w:sz w:val="21"/>
                <w:szCs w:val="21"/>
              </w:rPr>
              <w:t>如即时通讯软件</w:t>
            </w:r>
            <w:r>
              <w:rPr>
                <w:rFonts w:ascii="宋体" w:hAnsi="宋体" w:cs="宋体"/>
                <w:bCs/>
                <w:color w:val="000000"/>
                <w:sz w:val="21"/>
                <w:szCs w:val="21"/>
              </w:rPr>
              <w:t>、</w:t>
            </w:r>
            <w:r>
              <w:rPr>
                <w:rFonts w:ascii="宋体" w:hAnsi="宋体" w:cs="宋体" w:hint="eastAsia"/>
                <w:bCs/>
                <w:color w:val="000000"/>
                <w:sz w:val="21"/>
                <w:szCs w:val="21"/>
              </w:rPr>
              <w:t>邮件、健康管理平台等</w:t>
            </w:r>
            <w:r>
              <w:rPr>
                <w:rFonts w:ascii="宋体" w:hAnsi="宋体" w:cs="宋体"/>
                <w:bCs/>
                <w:color w:val="000000"/>
                <w:sz w:val="21"/>
                <w:szCs w:val="21"/>
              </w:rPr>
              <w:t>）</w:t>
            </w:r>
            <w:r>
              <w:rPr>
                <w:rFonts w:ascii="宋体" w:hAnsi="宋体" w:cs="宋体" w:hint="eastAsia"/>
                <w:bCs/>
                <w:color w:val="000000"/>
                <w:sz w:val="21"/>
                <w:szCs w:val="21"/>
              </w:rPr>
              <w:t>的</w:t>
            </w:r>
            <w:r>
              <w:rPr>
                <w:rFonts w:ascii="宋体" w:hAnsi="宋体" w:cs="宋体"/>
                <w:bCs/>
                <w:color w:val="000000"/>
                <w:sz w:val="21"/>
                <w:szCs w:val="21"/>
              </w:rPr>
              <w:t>使用</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3.1.</w:t>
            </w:r>
            <w:r>
              <w:rPr>
                <w:rFonts w:ascii="宋体" w:hAnsi="宋体" w:cs="宋体" w:hint="eastAsia"/>
                <w:bCs/>
                <w:color w:val="000000"/>
                <w:sz w:val="21"/>
                <w:szCs w:val="21"/>
              </w:rPr>
              <w:t>2科学观察和记录的技巧</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hint="eastAsia"/>
                <w:bCs/>
                <w:color w:val="000000"/>
                <w:sz w:val="21"/>
                <w:szCs w:val="21"/>
              </w:rPr>
              <w:t>3.1.3常用健康监测工具的使用方法和注意事项</w:t>
            </w:r>
          </w:p>
        </w:tc>
      </w:tr>
      <w:tr w:rsidR="00B31489">
        <w:trPr>
          <w:trHeight w:val="935"/>
        </w:trPr>
        <w:tc>
          <w:tcPr>
            <w:tcW w:w="724" w:type="dxa"/>
            <w:vMerge/>
            <w:shd w:val="clear" w:color="auto" w:fill="auto"/>
            <w:vAlign w:val="center"/>
          </w:tcPr>
          <w:p w:rsidR="00B31489" w:rsidRDefault="00B31489">
            <w:pPr>
              <w:pStyle w:val="a8"/>
              <w:spacing w:before="0" w:beforeAutospacing="0" w:after="0" w:afterAutospacing="0" w:line="360" w:lineRule="auto"/>
              <w:ind w:firstLineChars="200" w:firstLine="420"/>
              <w:jc w:val="center"/>
              <w:rPr>
                <w:rFonts w:ascii="宋体" w:hAnsi="宋体" w:cs="宋体"/>
                <w:color w:val="FF0000"/>
                <w:sz w:val="21"/>
                <w:szCs w:val="21"/>
              </w:rPr>
            </w:pPr>
          </w:p>
        </w:tc>
        <w:tc>
          <w:tcPr>
            <w:tcW w:w="1624"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3.2健康教育</w:t>
            </w:r>
          </w:p>
        </w:tc>
        <w:tc>
          <w:tcPr>
            <w:tcW w:w="4105"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3.2.1能够根据</w:t>
            </w:r>
            <w:r>
              <w:rPr>
                <w:rFonts w:ascii="宋体" w:hAnsi="宋体" w:cs="宋体" w:hint="eastAsia"/>
                <w:bCs/>
                <w:color w:val="000000"/>
                <w:sz w:val="21"/>
                <w:szCs w:val="21"/>
              </w:rPr>
              <w:t>健康教育计划与管理对象的个性化</w:t>
            </w:r>
            <w:r>
              <w:rPr>
                <w:rFonts w:ascii="宋体" w:hAnsi="宋体" w:cs="宋体"/>
                <w:bCs/>
                <w:color w:val="000000"/>
                <w:sz w:val="21"/>
                <w:szCs w:val="21"/>
              </w:rPr>
              <w:t>需求</w:t>
            </w:r>
            <w:r>
              <w:rPr>
                <w:rFonts w:ascii="宋体" w:hAnsi="宋体" w:cs="宋体" w:hint="eastAsia"/>
                <w:bCs/>
                <w:color w:val="000000"/>
                <w:sz w:val="21"/>
                <w:szCs w:val="21"/>
              </w:rPr>
              <w:t>，选用相应的健康教育方式</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3.2.2能够</w:t>
            </w:r>
            <w:r>
              <w:rPr>
                <w:rFonts w:ascii="宋体" w:hAnsi="宋体" w:cs="宋体" w:hint="eastAsia"/>
                <w:bCs/>
                <w:color w:val="000000"/>
                <w:sz w:val="21"/>
                <w:szCs w:val="21"/>
              </w:rPr>
              <w:t>用多种途径进行健康信息传播</w:t>
            </w:r>
          </w:p>
        </w:tc>
        <w:tc>
          <w:tcPr>
            <w:tcW w:w="3330"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3.2.1健康教育计划制订</w:t>
            </w:r>
            <w:r>
              <w:rPr>
                <w:rFonts w:ascii="宋体" w:hAnsi="宋体" w:cs="宋体" w:hint="eastAsia"/>
                <w:bCs/>
                <w:color w:val="000000"/>
                <w:sz w:val="21"/>
                <w:szCs w:val="21"/>
              </w:rPr>
              <w:t>的相关知识</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3.2.2健康信息传播的</w:t>
            </w:r>
            <w:r>
              <w:rPr>
                <w:rFonts w:ascii="宋体" w:hAnsi="宋体" w:cs="宋体" w:hint="eastAsia"/>
                <w:bCs/>
                <w:color w:val="000000"/>
                <w:sz w:val="21"/>
                <w:szCs w:val="21"/>
              </w:rPr>
              <w:t>相关知识</w:t>
            </w:r>
          </w:p>
        </w:tc>
      </w:tr>
      <w:tr w:rsidR="00B31489">
        <w:trPr>
          <w:trHeight w:val="918"/>
        </w:trPr>
        <w:tc>
          <w:tcPr>
            <w:tcW w:w="724" w:type="dxa"/>
            <w:vMerge w:val="restart"/>
            <w:shd w:val="clear" w:color="auto" w:fill="auto"/>
            <w:vAlign w:val="center"/>
          </w:tcPr>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sz w:val="21"/>
                <w:szCs w:val="21"/>
              </w:rPr>
              <w:t>4.</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健</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康</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危</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险</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因</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素</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干</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预</w:t>
            </w:r>
          </w:p>
        </w:tc>
        <w:tc>
          <w:tcPr>
            <w:tcW w:w="1624"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4.1执行干预方案</w:t>
            </w:r>
          </w:p>
        </w:tc>
        <w:tc>
          <w:tcPr>
            <w:tcW w:w="4105"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4.1.1能够执行个体或群体健康危险因素干预方案</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4.1.2</w:t>
            </w:r>
            <w:r>
              <w:rPr>
                <w:rFonts w:ascii="宋体" w:hAnsi="宋体" w:cs="宋体" w:hint="eastAsia"/>
                <w:bCs/>
                <w:color w:val="000000"/>
                <w:sz w:val="21"/>
                <w:szCs w:val="21"/>
              </w:rPr>
              <w:t>能够监督个体或群体健康危险因素干预过程</w:t>
            </w:r>
          </w:p>
        </w:tc>
        <w:tc>
          <w:tcPr>
            <w:tcW w:w="3330"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4.1.1 健康危险因素</w:t>
            </w:r>
            <w:r>
              <w:rPr>
                <w:rFonts w:ascii="宋体" w:hAnsi="宋体" w:cs="宋体"/>
                <w:sz w:val="21"/>
                <w:szCs w:val="21"/>
              </w:rPr>
              <w:t>（</w:t>
            </w:r>
            <w:r>
              <w:rPr>
                <w:rFonts w:ascii="宋体" w:hAnsi="宋体" w:cs="宋体" w:hint="eastAsia"/>
                <w:sz w:val="21"/>
                <w:szCs w:val="21"/>
              </w:rPr>
              <w:t>饮食、运动、心理、吸烟、饮酒等行为</w:t>
            </w:r>
            <w:r>
              <w:rPr>
                <w:rFonts w:ascii="宋体" w:hAnsi="宋体" w:cs="宋体"/>
                <w:sz w:val="21"/>
                <w:szCs w:val="21"/>
              </w:rPr>
              <w:t>）</w:t>
            </w:r>
            <w:r>
              <w:rPr>
                <w:rFonts w:ascii="宋体" w:hAnsi="宋体" w:cs="宋体" w:hint="eastAsia"/>
                <w:sz w:val="21"/>
                <w:szCs w:val="21"/>
              </w:rPr>
              <w:t>的</w:t>
            </w:r>
            <w:r>
              <w:rPr>
                <w:rFonts w:ascii="宋体" w:hAnsi="宋体" w:cs="宋体"/>
                <w:bCs/>
                <w:color w:val="000000"/>
                <w:sz w:val="21"/>
                <w:szCs w:val="21"/>
              </w:rPr>
              <w:t>干预方法</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4.1.2 骨质疏松和口腔健康相关健康危险因素干预方法</w:t>
            </w:r>
          </w:p>
        </w:tc>
      </w:tr>
      <w:tr w:rsidR="00B31489">
        <w:trPr>
          <w:trHeight w:val="1851"/>
        </w:trPr>
        <w:tc>
          <w:tcPr>
            <w:tcW w:w="724" w:type="dxa"/>
            <w:vMerge/>
            <w:shd w:val="clear" w:color="auto" w:fill="auto"/>
            <w:vAlign w:val="center"/>
          </w:tcPr>
          <w:p w:rsidR="00B31489" w:rsidRDefault="00B31489">
            <w:pPr>
              <w:pStyle w:val="a8"/>
              <w:spacing w:before="0" w:beforeAutospacing="0" w:after="0" w:afterAutospacing="0" w:line="360" w:lineRule="auto"/>
              <w:jc w:val="center"/>
              <w:rPr>
                <w:rFonts w:ascii="宋体" w:hAnsi="宋体" w:cs="宋体"/>
                <w:sz w:val="21"/>
                <w:szCs w:val="21"/>
              </w:rPr>
            </w:pPr>
          </w:p>
        </w:tc>
        <w:tc>
          <w:tcPr>
            <w:tcW w:w="1624"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4.2</w:t>
            </w:r>
            <w:r>
              <w:rPr>
                <w:rFonts w:ascii="宋体" w:hAnsi="宋体" w:cs="宋体" w:hint="eastAsia"/>
                <w:bCs/>
                <w:color w:val="000000"/>
                <w:sz w:val="21"/>
                <w:szCs w:val="21"/>
              </w:rPr>
              <w:t>监测干预效果</w:t>
            </w:r>
          </w:p>
        </w:tc>
        <w:tc>
          <w:tcPr>
            <w:tcW w:w="4105"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4.2.1 能够利用最基本的数据（问卷、身高、体重、血压、腰围、臀围</w:t>
            </w:r>
            <w:r>
              <w:rPr>
                <w:rFonts w:ascii="宋体" w:hAnsi="宋体" w:cs="宋体" w:hint="eastAsia"/>
                <w:bCs/>
                <w:color w:val="000000"/>
                <w:sz w:val="21"/>
                <w:szCs w:val="21"/>
              </w:rPr>
              <w:t>等</w:t>
            </w:r>
            <w:r>
              <w:rPr>
                <w:rFonts w:ascii="宋体" w:hAnsi="宋体" w:cs="宋体"/>
                <w:bCs/>
                <w:color w:val="000000"/>
                <w:sz w:val="21"/>
                <w:szCs w:val="21"/>
              </w:rPr>
              <w:t>）和常用的健康监测</w:t>
            </w:r>
            <w:r>
              <w:rPr>
                <w:rFonts w:ascii="宋体" w:hAnsi="宋体" w:cs="宋体" w:hint="eastAsia"/>
                <w:bCs/>
                <w:color w:val="000000"/>
                <w:sz w:val="21"/>
                <w:szCs w:val="21"/>
              </w:rPr>
              <w:t>设备</w:t>
            </w:r>
            <w:r>
              <w:rPr>
                <w:rFonts w:ascii="宋体" w:hAnsi="宋体" w:cs="宋体"/>
                <w:bCs/>
                <w:color w:val="000000"/>
                <w:sz w:val="21"/>
                <w:szCs w:val="21"/>
              </w:rPr>
              <w:t>（</w:t>
            </w:r>
            <w:r>
              <w:rPr>
                <w:rFonts w:ascii="宋体" w:hAnsi="宋体" w:cs="宋体" w:hint="eastAsia"/>
                <w:bCs/>
                <w:color w:val="000000"/>
                <w:sz w:val="21"/>
                <w:szCs w:val="21"/>
              </w:rPr>
              <w:t>血压、</w:t>
            </w:r>
            <w:r>
              <w:rPr>
                <w:rFonts w:ascii="宋体" w:hAnsi="宋体" w:cs="宋体"/>
                <w:bCs/>
                <w:color w:val="000000"/>
                <w:sz w:val="21"/>
                <w:szCs w:val="21"/>
              </w:rPr>
              <w:t>血糖、计步</w:t>
            </w:r>
            <w:r>
              <w:rPr>
                <w:rFonts w:ascii="宋体" w:hAnsi="宋体" w:cs="宋体" w:hint="eastAsia"/>
                <w:bCs/>
                <w:color w:val="000000"/>
                <w:sz w:val="21"/>
                <w:szCs w:val="21"/>
              </w:rPr>
              <w:t>等</w:t>
            </w:r>
            <w:r>
              <w:rPr>
                <w:rFonts w:ascii="宋体" w:hAnsi="宋体" w:cs="宋体"/>
                <w:bCs/>
                <w:color w:val="000000"/>
                <w:sz w:val="21"/>
                <w:szCs w:val="21"/>
              </w:rPr>
              <w:t>）记录</w:t>
            </w:r>
            <w:r>
              <w:rPr>
                <w:rFonts w:ascii="宋体" w:hAnsi="宋体" w:cs="宋体" w:hint="eastAsia"/>
                <w:bCs/>
                <w:color w:val="000000"/>
                <w:sz w:val="21"/>
                <w:szCs w:val="21"/>
              </w:rPr>
              <w:t>的</w:t>
            </w:r>
            <w:r>
              <w:rPr>
                <w:rFonts w:ascii="宋体" w:hAnsi="宋体" w:cs="宋体"/>
                <w:bCs/>
                <w:color w:val="000000"/>
                <w:sz w:val="21"/>
                <w:szCs w:val="21"/>
              </w:rPr>
              <w:t>健康指标</w:t>
            </w:r>
            <w:r>
              <w:rPr>
                <w:rFonts w:ascii="宋体" w:hAnsi="宋体" w:cs="宋体" w:hint="eastAsia"/>
                <w:bCs/>
                <w:color w:val="000000"/>
                <w:sz w:val="21"/>
                <w:szCs w:val="21"/>
              </w:rPr>
              <w:t>对干预效果</w:t>
            </w:r>
            <w:r>
              <w:rPr>
                <w:rFonts w:ascii="宋体" w:hAnsi="宋体" w:cs="宋体"/>
                <w:bCs/>
                <w:color w:val="000000"/>
                <w:sz w:val="21"/>
                <w:szCs w:val="21"/>
              </w:rPr>
              <w:t>作出评价</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4.2.</w:t>
            </w:r>
            <w:r>
              <w:rPr>
                <w:rFonts w:ascii="宋体" w:hAnsi="宋体" w:cs="宋体" w:hint="eastAsia"/>
                <w:bCs/>
                <w:color w:val="000000"/>
                <w:sz w:val="21"/>
                <w:szCs w:val="21"/>
              </w:rPr>
              <w:t>2</w:t>
            </w:r>
            <w:r>
              <w:rPr>
                <w:rFonts w:ascii="宋体" w:hAnsi="宋体" w:cs="宋体"/>
                <w:bCs/>
                <w:color w:val="000000"/>
                <w:sz w:val="21"/>
                <w:szCs w:val="21"/>
              </w:rPr>
              <w:t xml:space="preserve"> 能够核查个体或群体健康危险因素干预计划实施方案执行情况</w:t>
            </w:r>
          </w:p>
          <w:p w:rsidR="00B31489" w:rsidRDefault="00A1112A">
            <w:pPr>
              <w:pStyle w:val="a3"/>
              <w:ind w:firstLineChars="100" w:firstLine="210"/>
            </w:pPr>
            <w:r>
              <w:rPr>
                <w:rFonts w:ascii="宋体" w:hAnsi="宋体" w:cs="宋体" w:hint="eastAsia"/>
                <w:bCs/>
                <w:color w:val="000000"/>
                <w:kern w:val="0"/>
                <w:szCs w:val="21"/>
              </w:rPr>
              <w:t xml:space="preserve">4.2.3 </w:t>
            </w:r>
            <w:r>
              <w:rPr>
                <w:rFonts w:hint="eastAsia"/>
              </w:rPr>
              <w:t>能够评估个体或群体干预的依从性</w:t>
            </w:r>
          </w:p>
        </w:tc>
        <w:tc>
          <w:tcPr>
            <w:tcW w:w="3330"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4.2.</w:t>
            </w:r>
            <w:r>
              <w:rPr>
                <w:rFonts w:ascii="宋体" w:hAnsi="宋体" w:cs="宋体" w:hint="eastAsia"/>
                <w:bCs/>
                <w:color w:val="000000"/>
                <w:sz w:val="21"/>
                <w:szCs w:val="21"/>
              </w:rPr>
              <w:t>1</w:t>
            </w:r>
            <w:r>
              <w:rPr>
                <w:rFonts w:ascii="宋体" w:hAnsi="宋体" w:cs="宋体"/>
                <w:bCs/>
                <w:color w:val="000000"/>
                <w:sz w:val="21"/>
                <w:szCs w:val="21"/>
              </w:rPr>
              <w:t>数据采集和健康监测</w:t>
            </w:r>
            <w:r>
              <w:rPr>
                <w:rFonts w:ascii="宋体" w:hAnsi="宋体" w:cs="宋体" w:hint="eastAsia"/>
                <w:bCs/>
                <w:color w:val="000000"/>
                <w:sz w:val="21"/>
                <w:szCs w:val="21"/>
              </w:rPr>
              <w:t>工具</w:t>
            </w:r>
            <w:r>
              <w:rPr>
                <w:rFonts w:ascii="宋体" w:hAnsi="宋体" w:cs="宋体"/>
                <w:bCs/>
                <w:color w:val="000000"/>
                <w:sz w:val="21"/>
                <w:szCs w:val="21"/>
              </w:rPr>
              <w:t>的</w:t>
            </w:r>
            <w:r>
              <w:rPr>
                <w:rFonts w:ascii="宋体" w:hAnsi="宋体" w:cs="宋体" w:hint="eastAsia"/>
                <w:bCs/>
                <w:color w:val="000000"/>
                <w:sz w:val="21"/>
                <w:szCs w:val="21"/>
              </w:rPr>
              <w:t>使用方法和注意事项</w:t>
            </w:r>
          </w:p>
          <w:p w:rsidR="00B31489" w:rsidRDefault="00A1112A">
            <w:pPr>
              <w:pStyle w:val="a8"/>
              <w:spacing w:before="0" w:beforeAutospacing="0" w:after="0" w:afterAutospacing="0" w:line="360" w:lineRule="auto"/>
              <w:ind w:firstLineChars="100" w:firstLine="210"/>
              <w:jc w:val="both"/>
              <w:rPr>
                <w:rFonts w:ascii="宋体" w:hAnsi="宋体" w:cs="宋体"/>
                <w:bCs/>
                <w:color w:val="000000"/>
                <w:sz w:val="21"/>
                <w:szCs w:val="21"/>
              </w:rPr>
            </w:pPr>
            <w:r>
              <w:rPr>
                <w:rFonts w:ascii="宋体" w:hAnsi="宋体" w:cs="宋体"/>
                <w:bCs/>
                <w:color w:val="000000"/>
                <w:sz w:val="21"/>
                <w:szCs w:val="21"/>
              </w:rPr>
              <w:t>4.2.</w:t>
            </w:r>
            <w:r>
              <w:rPr>
                <w:rFonts w:ascii="宋体" w:hAnsi="宋体" w:cs="宋体" w:hint="eastAsia"/>
                <w:bCs/>
                <w:color w:val="000000"/>
                <w:sz w:val="21"/>
                <w:szCs w:val="21"/>
              </w:rPr>
              <w:t>2</w:t>
            </w:r>
            <w:r>
              <w:rPr>
                <w:rFonts w:ascii="宋体" w:hAnsi="宋体" w:cs="宋体"/>
                <w:bCs/>
                <w:color w:val="000000"/>
                <w:sz w:val="21"/>
                <w:szCs w:val="21"/>
              </w:rPr>
              <w:t>干预过程的记录和报告方法</w:t>
            </w:r>
          </w:p>
        </w:tc>
      </w:tr>
    </w:tbl>
    <w:p w:rsidR="00B31489" w:rsidRDefault="00A1112A">
      <w:pPr>
        <w:widowControl/>
        <w:spacing w:line="360" w:lineRule="auto"/>
        <w:rPr>
          <w:rFonts w:ascii="宋体" w:hAnsi="宋体" w:cs="Arial"/>
          <w:sz w:val="24"/>
        </w:rPr>
      </w:pPr>
      <w:r>
        <w:rPr>
          <w:rFonts w:ascii="宋体" w:hAnsi="宋体"/>
          <w:sz w:val="24"/>
        </w:rPr>
        <w:br w:type="page"/>
      </w:r>
    </w:p>
    <w:p w:rsidR="00B31489" w:rsidRDefault="00A1112A">
      <w:pPr>
        <w:spacing w:line="560" w:lineRule="exact"/>
        <w:ind w:firstLineChars="200" w:firstLine="640"/>
        <w:rPr>
          <w:rFonts w:ascii="仿宋_GB2312" w:eastAsia="仿宋_GB2312"/>
          <w:sz w:val="32"/>
        </w:rPr>
      </w:pPr>
      <w:r>
        <w:rPr>
          <w:rFonts w:ascii="仿宋_GB2312" w:eastAsia="仿宋_GB2312"/>
          <w:sz w:val="32"/>
        </w:rPr>
        <w:lastRenderedPageBreak/>
        <w:t>3.2</w:t>
      </w:r>
      <w:r>
        <w:rPr>
          <w:rFonts w:ascii="仿宋_GB2312" w:eastAsia="仿宋_GB2312" w:hint="eastAsia"/>
          <w:sz w:val="32"/>
        </w:rPr>
        <w:t>二级考核内容</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6"/>
        <w:gridCol w:w="1631"/>
        <w:gridCol w:w="4098"/>
        <w:gridCol w:w="3326"/>
      </w:tblGrid>
      <w:tr w:rsidR="00B31489">
        <w:trPr>
          <w:trHeight w:val="460"/>
        </w:trPr>
        <w:tc>
          <w:tcPr>
            <w:tcW w:w="726" w:type="dxa"/>
            <w:shd w:val="clear" w:color="auto" w:fill="auto"/>
            <w:vAlign w:val="center"/>
          </w:tcPr>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职业</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功能</w:t>
            </w:r>
          </w:p>
        </w:tc>
        <w:tc>
          <w:tcPr>
            <w:tcW w:w="1631" w:type="dxa"/>
            <w:shd w:val="clear" w:color="auto" w:fill="auto"/>
            <w:vAlign w:val="center"/>
          </w:tcPr>
          <w:p w:rsidR="00B31489" w:rsidRDefault="00A1112A">
            <w:pPr>
              <w:pStyle w:val="a8"/>
              <w:spacing w:before="0" w:beforeAutospacing="0" w:after="0" w:afterAutospacing="0" w:line="360" w:lineRule="auto"/>
              <w:ind w:firstLineChars="100" w:firstLine="210"/>
              <w:jc w:val="both"/>
              <w:rPr>
                <w:rFonts w:ascii="宋体" w:hAnsi="宋体" w:cs="宋体"/>
                <w:sz w:val="21"/>
                <w:szCs w:val="21"/>
              </w:rPr>
            </w:pPr>
            <w:r>
              <w:rPr>
                <w:rFonts w:ascii="宋体" w:hAnsi="宋体" w:cs="宋体" w:hint="eastAsia"/>
                <w:sz w:val="21"/>
                <w:szCs w:val="21"/>
              </w:rPr>
              <w:t>工作内容</w:t>
            </w:r>
          </w:p>
        </w:tc>
        <w:tc>
          <w:tcPr>
            <w:tcW w:w="4098" w:type="dxa"/>
            <w:shd w:val="clear" w:color="auto" w:fill="auto"/>
            <w:vAlign w:val="center"/>
          </w:tcPr>
          <w:p w:rsidR="00B31489" w:rsidRDefault="00A1112A" w:rsidP="00A1112A">
            <w:pPr>
              <w:pStyle w:val="a8"/>
              <w:spacing w:before="0" w:beforeAutospacing="0" w:after="0" w:afterAutospacing="0" w:line="360" w:lineRule="auto"/>
              <w:ind w:firstLineChars="6" w:firstLine="13"/>
              <w:jc w:val="center"/>
              <w:rPr>
                <w:rFonts w:ascii="宋体" w:hAnsi="宋体" w:cs="宋体"/>
                <w:sz w:val="21"/>
                <w:szCs w:val="21"/>
              </w:rPr>
            </w:pPr>
            <w:r>
              <w:rPr>
                <w:rFonts w:ascii="宋体" w:hAnsi="宋体" w:cs="宋体" w:hint="eastAsia"/>
                <w:sz w:val="21"/>
                <w:szCs w:val="21"/>
              </w:rPr>
              <w:t>技能要求</w:t>
            </w:r>
          </w:p>
        </w:tc>
        <w:tc>
          <w:tcPr>
            <w:tcW w:w="3326" w:type="dxa"/>
            <w:shd w:val="clear" w:color="auto" w:fill="auto"/>
            <w:vAlign w:val="center"/>
          </w:tcPr>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相关知识要求</w:t>
            </w:r>
          </w:p>
        </w:tc>
      </w:tr>
      <w:tr w:rsidR="00B31489">
        <w:trPr>
          <w:trHeight w:val="750"/>
        </w:trPr>
        <w:tc>
          <w:tcPr>
            <w:tcW w:w="726" w:type="dxa"/>
            <w:vMerge w:val="restart"/>
            <w:shd w:val="clear" w:color="auto" w:fill="auto"/>
            <w:vAlign w:val="center"/>
          </w:tcPr>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sz w:val="21"/>
                <w:szCs w:val="21"/>
              </w:rPr>
              <w:t>1.</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健</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康</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监</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测</w:t>
            </w:r>
          </w:p>
        </w:tc>
        <w:tc>
          <w:tcPr>
            <w:tcW w:w="1631"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1.1信息收集</w:t>
            </w:r>
          </w:p>
        </w:tc>
        <w:tc>
          <w:tcPr>
            <w:tcW w:w="4098"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1.1.1能够根据健康需求设计健康调查表</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1.1.2能够应用</w:t>
            </w:r>
            <w:r>
              <w:rPr>
                <w:rFonts w:ascii="宋体" w:hAnsi="宋体" w:cs="宋体" w:hint="eastAsia"/>
                <w:sz w:val="21"/>
                <w:szCs w:val="21"/>
              </w:rPr>
              <w:t>调查表收集</w:t>
            </w:r>
            <w:r>
              <w:rPr>
                <w:rFonts w:ascii="宋体" w:hAnsi="宋体" w:cs="宋体"/>
                <w:sz w:val="21"/>
                <w:szCs w:val="21"/>
              </w:rPr>
              <w:t>健康信息</w:t>
            </w:r>
          </w:p>
        </w:tc>
        <w:tc>
          <w:tcPr>
            <w:tcW w:w="3326"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1.1.1群体健康状况指标的测量与评价知识</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1.1.2</w:t>
            </w:r>
            <w:r>
              <w:rPr>
                <w:rFonts w:ascii="宋体" w:hAnsi="宋体" w:cs="宋体" w:hint="eastAsia"/>
                <w:sz w:val="21"/>
                <w:szCs w:val="21"/>
              </w:rPr>
              <w:t>调查表的</w:t>
            </w:r>
            <w:r>
              <w:rPr>
                <w:rFonts w:ascii="宋体" w:hAnsi="宋体" w:cs="宋体"/>
                <w:sz w:val="21"/>
                <w:szCs w:val="21"/>
              </w:rPr>
              <w:t>制定与</w:t>
            </w:r>
            <w:r>
              <w:rPr>
                <w:rFonts w:ascii="宋体" w:hAnsi="宋体" w:cs="宋体" w:hint="eastAsia"/>
                <w:sz w:val="21"/>
                <w:szCs w:val="21"/>
              </w:rPr>
              <w:t>合理性评价</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1.1.3常用流行病学调查方法</w:t>
            </w:r>
            <w:r>
              <w:rPr>
                <w:rFonts w:ascii="宋体" w:hAnsi="宋体" w:cs="宋体" w:hint="eastAsia"/>
                <w:sz w:val="21"/>
                <w:szCs w:val="21"/>
              </w:rPr>
              <w:t>基础知识</w:t>
            </w:r>
          </w:p>
        </w:tc>
      </w:tr>
      <w:tr w:rsidR="00B31489">
        <w:trPr>
          <w:trHeight w:val="1202"/>
        </w:trPr>
        <w:tc>
          <w:tcPr>
            <w:tcW w:w="726" w:type="dxa"/>
            <w:vMerge/>
            <w:shd w:val="clear" w:color="auto" w:fill="auto"/>
            <w:vAlign w:val="center"/>
          </w:tcPr>
          <w:p w:rsidR="00B31489" w:rsidRDefault="00B31489">
            <w:pPr>
              <w:pStyle w:val="a8"/>
              <w:spacing w:before="0" w:beforeAutospacing="0" w:after="0" w:afterAutospacing="0" w:line="360" w:lineRule="auto"/>
              <w:jc w:val="both"/>
              <w:rPr>
                <w:rFonts w:ascii="宋体" w:hAnsi="宋体" w:cs="宋体"/>
                <w:sz w:val="21"/>
                <w:szCs w:val="21"/>
              </w:rPr>
            </w:pPr>
          </w:p>
        </w:tc>
        <w:tc>
          <w:tcPr>
            <w:tcW w:w="1631"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1.2信息管理与使用</w:t>
            </w:r>
          </w:p>
        </w:tc>
        <w:tc>
          <w:tcPr>
            <w:tcW w:w="4098"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1.2.1能够分类、汇总健康信息</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1.2.2能够使用常用数据管理软件检索、查询和更新健康信息</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1.2.3 能够分析动态健康信息资料</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1.2.</w:t>
            </w:r>
            <w:r>
              <w:rPr>
                <w:rFonts w:ascii="宋体" w:hAnsi="宋体" w:cs="宋体" w:hint="eastAsia"/>
                <w:sz w:val="21"/>
                <w:szCs w:val="21"/>
              </w:rPr>
              <w:t>4</w:t>
            </w:r>
            <w:r>
              <w:rPr>
                <w:rFonts w:ascii="宋体" w:hAnsi="宋体" w:cs="宋体"/>
                <w:sz w:val="21"/>
                <w:szCs w:val="21"/>
              </w:rPr>
              <w:t>能够撰写健康信息分析报告</w:t>
            </w:r>
          </w:p>
        </w:tc>
        <w:tc>
          <w:tcPr>
            <w:tcW w:w="3326"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1.2.1信息分类和检索相关知识</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1.2.2常用数据处理方法和步骤</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1.2.3健康信息分析报告的</w:t>
            </w:r>
            <w:r>
              <w:rPr>
                <w:rFonts w:ascii="宋体" w:hAnsi="宋体" w:cs="宋体" w:hint="eastAsia"/>
                <w:sz w:val="21"/>
                <w:szCs w:val="21"/>
              </w:rPr>
              <w:t>相关</w:t>
            </w:r>
            <w:r>
              <w:rPr>
                <w:rFonts w:ascii="宋体" w:hAnsi="宋体" w:cs="宋体"/>
                <w:sz w:val="21"/>
                <w:szCs w:val="21"/>
              </w:rPr>
              <w:t>知识</w:t>
            </w:r>
          </w:p>
        </w:tc>
      </w:tr>
      <w:tr w:rsidR="00B31489">
        <w:trPr>
          <w:trHeight w:val="2240"/>
        </w:trPr>
        <w:tc>
          <w:tcPr>
            <w:tcW w:w="726" w:type="dxa"/>
            <w:vMerge/>
            <w:shd w:val="clear" w:color="auto" w:fill="auto"/>
            <w:vAlign w:val="center"/>
          </w:tcPr>
          <w:p w:rsidR="00B31489" w:rsidRDefault="00B31489">
            <w:pPr>
              <w:pStyle w:val="a8"/>
              <w:spacing w:before="0" w:beforeAutospacing="0" w:after="0" w:afterAutospacing="0" w:line="360" w:lineRule="auto"/>
              <w:jc w:val="both"/>
              <w:rPr>
                <w:rFonts w:ascii="宋体" w:hAnsi="宋体" w:cs="宋体"/>
                <w:sz w:val="21"/>
                <w:szCs w:val="21"/>
              </w:rPr>
            </w:pPr>
          </w:p>
        </w:tc>
        <w:tc>
          <w:tcPr>
            <w:tcW w:w="1631"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1.3监测方案制</w:t>
            </w:r>
            <w:r>
              <w:rPr>
                <w:rFonts w:ascii="宋体" w:hAnsi="宋体" w:cs="宋体" w:hint="eastAsia"/>
                <w:sz w:val="21"/>
                <w:szCs w:val="21"/>
              </w:rPr>
              <w:t>订</w:t>
            </w:r>
            <w:r>
              <w:rPr>
                <w:rFonts w:ascii="宋体" w:hAnsi="宋体" w:cs="宋体"/>
                <w:sz w:val="21"/>
                <w:szCs w:val="21"/>
              </w:rPr>
              <w:t>与实施</w:t>
            </w:r>
          </w:p>
        </w:tc>
        <w:tc>
          <w:tcPr>
            <w:tcW w:w="4098"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1.3.1能够制订健康</w:t>
            </w:r>
            <w:r>
              <w:rPr>
                <w:rFonts w:ascii="宋体" w:hAnsi="宋体" w:cs="宋体" w:hint="eastAsia"/>
                <w:sz w:val="21"/>
                <w:szCs w:val="21"/>
              </w:rPr>
              <w:t>指标</w:t>
            </w:r>
            <w:r>
              <w:rPr>
                <w:rFonts w:ascii="宋体" w:hAnsi="宋体" w:cs="宋体"/>
                <w:sz w:val="21"/>
                <w:szCs w:val="21"/>
              </w:rPr>
              <w:t>采集方案</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1.3.2能够制订体检方案</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1.3.</w:t>
            </w:r>
            <w:r>
              <w:rPr>
                <w:rFonts w:ascii="宋体" w:hAnsi="宋体" w:cs="宋体" w:hint="eastAsia"/>
                <w:sz w:val="21"/>
                <w:szCs w:val="21"/>
              </w:rPr>
              <w:t>3</w:t>
            </w:r>
            <w:r>
              <w:rPr>
                <w:rFonts w:ascii="宋体" w:hAnsi="宋体" w:cs="宋体"/>
                <w:sz w:val="21"/>
                <w:szCs w:val="21"/>
              </w:rPr>
              <w:t>能够实施健康监测方案</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1.3.</w:t>
            </w:r>
            <w:r>
              <w:rPr>
                <w:rFonts w:ascii="宋体" w:hAnsi="宋体" w:cs="宋体" w:hint="eastAsia"/>
                <w:sz w:val="21"/>
                <w:szCs w:val="21"/>
              </w:rPr>
              <w:t>4</w:t>
            </w:r>
            <w:r>
              <w:rPr>
                <w:rFonts w:ascii="宋体" w:hAnsi="宋体" w:cs="宋体"/>
                <w:sz w:val="21"/>
                <w:szCs w:val="21"/>
              </w:rPr>
              <w:t>能够对监测方案进行质量</w:t>
            </w:r>
            <w:r>
              <w:rPr>
                <w:rFonts w:ascii="宋体" w:hAnsi="宋体" w:cs="宋体" w:hint="eastAsia"/>
                <w:sz w:val="21"/>
                <w:szCs w:val="21"/>
              </w:rPr>
              <w:t>控制</w:t>
            </w:r>
          </w:p>
        </w:tc>
        <w:tc>
          <w:tcPr>
            <w:tcW w:w="3326"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1.3.1健康</w:t>
            </w:r>
            <w:r>
              <w:rPr>
                <w:rFonts w:ascii="宋体" w:hAnsi="宋体" w:cs="宋体" w:hint="eastAsia"/>
                <w:sz w:val="21"/>
                <w:szCs w:val="21"/>
              </w:rPr>
              <w:t>指标</w:t>
            </w:r>
            <w:r>
              <w:rPr>
                <w:rFonts w:ascii="宋体" w:hAnsi="宋体" w:cs="宋体"/>
                <w:sz w:val="21"/>
                <w:szCs w:val="21"/>
              </w:rPr>
              <w:t>的收集、分类和</w:t>
            </w:r>
            <w:r>
              <w:rPr>
                <w:rFonts w:ascii="宋体" w:hAnsi="宋体" w:cs="宋体" w:hint="eastAsia"/>
                <w:sz w:val="21"/>
                <w:szCs w:val="21"/>
              </w:rPr>
              <w:t>评价</w:t>
            </w:r>
            <w:r>
              <w:rPr>
                <w:rFonts w:ascii="宋体" w:hAnsi="宋体" w:cs="宋体"/>
                <w:sz w:val="21"/>
                <w:szCs w:val="21"/>
              </w:rPr>
              <w:t>知识</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1.3.2健康筛查与诊断相关知识</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1.3.</w:t>
            </w:r>
            <w:r>
              <w:rPr>
                <w:rFonts w:ascii="宋体" w:hAnsi="宋体" w:cs="宋体" w:hint="eastAsia"/>
                <w:sz w:val="21"/>
                <w:szCs w:val="21"/>
              </w:rPr>
              <w:t>3监测</w:t>
            </w:r>
            <w:r>
              <w:rPr>
                <w:rFonts w:ascii="宋体" w:hAnsi="宋体" w:cs="宋体"/>
                <w:sz w:val="21"/>
                <w:szCs w:val="21"/>
              </w:rPr>
              <w:t>方案实施的质量控制方法</w:t>
            </w:r>
            <w:r>
              <w:rPr>
                <w:rFonts w:ascii="宋体" w:hAnsi="宋体" w:cs="宋体" w:hint="eastAsia"/>
                <w:sz w:val="21"/>
                <w:szCs w:val="21"/>
              </w:rPr>
              <w:t>及注意事项</w:t>
            </w:r>
          </w:p>
        </w:tc>
      </w:tr>
      <w:tr w:rsidR="00B31489">
        <w:trPr>
          <w:trHeight w:val="731"/>
        </w:trPr>
        <w:tc>
          <w:tcPr>
            <w:tcW w:w="726" w:type="dxa"/>
            <w:vMerge w:val="restart"/>
            <w:shd w:val="clear" w:color="auto" w:fill="auto"/>
            <w:vAlign w:val="center"/>
          </w:tcPr>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sz w:val="21"/>
                <w:szCs w:val="21"/>
              </w:rPr>
              <w:t>2.</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健</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康</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风</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险</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评</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估</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和</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分</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析</w:t>
            </w:r>
          </w:p>
        </w:tc>
        <w:tc>
          <w:tcPr>
            <w:tcW w:w="1631"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2.1风险识别</w:t>
            </w:r>
          </w:p>
        </w:tc>
        <w:tc>
          <w:tcPr>
            <w:tcW w:w="4098"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2.1.1能够</w:t>
            </w:r>
            <w:r>
              <w:rPr>
                <w:rFonts w:ascii="宋体" w:hAnsi="宋体" w:cs="宋体" w:hint="eastAsia"/>
                <w:sz w:val="21"/>
                <w:szCs w:val="21"/>
              </w:rPr>
              <w:t>识别</w:t>
            </w:r>
            <w:r>
              <w:rPr>
                <w:rFonts w:ascii="宋体" w:hAnsi="宋体" w:cs="宋体"/>
                <w:sz w:val="21"/>
                <w:szCs w:val="21"/>
              </w:rPr>
              <w:t>重要的或可优先改善的健康危险因素</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2.1.2</w:t>
            </w:r>
            <w:r>
              <w:rPr>
                <w:rFonts w:ascii="宋体" w:hAnsi="宋体" w:cs="宋体" w:hint="eastAsia"/>
                <w:sz w:val="21"/>
                <w:szCs w:val="21"/>
              </w:rPr>
              <w:t>能够选择健康风险评估工具</w:t>
            </w:r>
          </w:p>
        </w:tc>
        <w:tc>
          <w:tcPr>
            <w:tcW w:w="3326"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2.1.1生活方式对健康的影响及评估方法</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2.1.2行为及心理因素对健康的影响及评估方法</w:t>
            </w:r>
          </w:p>
        </w:tc>
      </w:tr>
      <w:tr w:rsidR="00B31489">
        <w:trPr>
          <w:trHeight w:val="404"/>
        </w:trPr>
        <w:tc>
          <w:tcPr>
            <w:tcW w:w="726" w:type="dxa"/>
            <w:vMerge/>
            <w:shd w:val="clear" w:color="auto" w:fill="auto"/>
            <w:vAlign w:val="center"/>
          </w:tcPr>
          <w:p w:rsidR="00B31489" w:rsidRDefault="00B31489">
            <w:pPr>
              <w:pStyle w:val="a8"/>
              <w:spacing w:before="0" w:beforeAutospacing="0" w:after="0" w:afterAutospacing="0" w:line="360" w:lineRule="auto"/>
              <w:jc w:val="both"/>
              <w:rPr>
                <w:rFonts w:ascii="宋体" w:hAnsi="宋体" w:cs="宋体"/>
                <w:sz w:val="21"/>
                <w:szCs w:val="21"/>
              </w:rPr>
            </w:pPr>
          </w:p>
        </w:tc>
        <w:tc>
          <w:tcPr>
            <w:tcW w:w="1631"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2.2风险分析</w:t>
            </w:r>
          </w:p>
        </w:tc>
        <w:tc>
          <w:tcPr>
            <w:tcW w:w="4098"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2.2.1能够分析影响健康的危险因素及其可能产生的原因</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2.2.2能够评估个体健康风险程度</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2.2.3能够</w:t>
            </w:r>
            <w:r>
              <w:rPr>
                <w:rFonts w:ascii="宋体" w:hAnsi="宋体" w:cs="宋体" w:hint="eastAsia"/>
                <w:sz w:val="21"/>
                <w:szCs w:val="21"/>
              </w:rPr>
              <w:t>多维度</w:t>
            </w:r>
            <w:r>
              <w:rPr>
                <w:rFonts w:ascii="宋体" w:hAnsi="宋体" w:cs="宋体"/>
                <w:sz w:val="21"/>
                <w:szCs w:val="21"/>
              </w:rPr>
              <w:t>解释</w:t>
            </w:r>
            <w:r>
              <w:rPr>
                <w:rFonts w:ascii="宋体" w:hAnsi="宋体" w:cs="宋体" w:hint="eastAsia"/>
                <w:sz w:val="21"/>
                <w:szCs w:val="21"/>
              </w:rPr>
              <w:t>多个疾病</w:t>
            </w:r>
            <w:r>
              <w:rPr>
                <w:rFonts w:ascii="宋体" w:hAnsi="宋体" w:cs="宋体"/>
                <w:sz w:val="21"/>
                <w:szCs w:val="21"/>
              </w:rPr>
              <w:t>风险评估结果</w:t>
            </w:r>
          </w:p>
        </w:tc>
        <w:tc>
          <w:tcPr>
            <w:tcW w:w="3326"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2.2.1流行病学因果关系判断的知识</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2.2.2健康风险评估</w:t>
            </w:r>
            <w:r>
              <w:rPr>
                <w:rFonts w:ascii="宋体" w:hAnsi="宋体" w:cs="宋体" w:hint="eastAsia"/>
                <w:sz w:val="21"/>
                <w:szCs w:val="21"/>
              </w:rPr>
              <w:t>技术</w:t>
            </w:r>
            <w:r>
              <w:rPr>
                <w:rFonts w:ascii="宋体" w:hAnsi="宋体" w:cs="宋体"/>
                <w:sz w:val="21"/>
                <w:szCs w:val="21"/>
              </w:rPr>
              <w:t>的原理</w:t>
            </w:r>
          </w:p>
        </w:tc>
      </w:tr>
      <w:tr w:rsidR="00B31489">
        <w:trPr>
          <w:trHeight w:val="176"/>
        </w:trPr>
        <w:tc>
          <w:tcPr>
            <w:tcW w:w="726" w:type="dxa"/>
            <w:vMerge w:val="restart"/>
            <w:shd w:val="clear" w:color="auto" w:fill="auto"/>
            <w:vAlign w:val="center"/>
          </w:tcPr>
          <w:p w:rsidR="00B31489" w:rsidRDefault="00A1112A">
            <w:pPr>
              <w:pStyle w:val="a8"/>
              <w:spacing w:before="0" w:beforeAutospacing="0" w:after="0" w:afterAutospacing="0" w:line="360" w:lineRule="auto"/>
              <w:jc w:val="center"/>
              <w:rPr>
                <w:rFonts w:ascii="宋体" w:hAnsi="宋体" w:cs="宋体"/>
                <w:color w:val="000000" w:themeColor="text1"/>
                <w:sz w:val="21"/>
                <w:szCs w:val="21"/>
              </w:rPr>
            </w:pPr>
            <w:r>
              <w:rPr>
                <w:rFonts w:ascii="宋体" w:hAnsi="宋体" w:cs="宋体"/>
                <w:color w:val="000000" w:themeColor="text1"/>
                <w:sz w:val="21"/>
                <w:szCs w:val="21"/>
              </w:rPr>
              <w:t>3.</w:t>
            </w:r>
          </w:p>
          <w:p w:rsidR="00B31489" w:rsidRDefault="00A1112A">
            <w:pPr>
              <w:pStyle w:val="a8"/>
              <w:spacing w:before="0" w:beforeAutospacing="0" w:after="0" w:afterAutospacing="0" w:line="360" w:lineRule="auto"/>
              <w:jc w:val="center"/>
              <w:rPr>
                <w:rFonts w:ascii="宋体" w:hAnsi="宋体" w:cs="宋体"/>
                <w:color w:val="000000" w:themeColor="text1"/>
                <w:sz w:val="21"/>
                <w:szCs w:val="21"/>
              </w:rPr>
            </w:pPr>
            <w:r>
              <w:rPr>
                <w:rFonts w:ascii="宋体" w:hAnsi="宋体" w:cs="宋体" w:hint="eastAsia"/>
                <w:color w:val="000000" w:themeColor="text1"/>
                <w:sz w:val="21"/>
                <w:szCs w:val="21"/>
              </w:rPr>
              <w:t>健</w:t>
            </w:r>
          </w:p>
          <w:p w:rsidR="00B31489" w:rsidRDefault="00A1112A">
            <w:pPr>
              <w:pStyle w:val="a8"/>
              <w:spacing w:before="0" w:beforeAutospacing="0" w:after="0" w:afterAutospacing="0" w:line="360" w:lineRule="auto"/>
              <w:jc w:val="center"/>
              <w:rPr>
                <w:rFonts w:ascii="宋体" w:hAnsi="宋体" w:cs="宋体"/>
                <w:color w:val="000000" w:themeColor="text1"/>
                <w:sz w:val="21"/>
                <w:szCs w:val="21"/>
              </w:rPr>
            </w:pPr>
            <w:r>
              <w:rPr>
                <w:rFonts w:ascii="宋体" w:hAnsi="宋体" w:cs="宋体" w:hint="eastAsia"/>
                <w:color w:val="000000" w:themeColor="text1"/>
                <w:sz w:val="21"/>
                <w:szCs w:val="21"/>
              </w:rPr>
              <w:t>康</w:t>
            </w:r>
          </w:p>
          <w:p w:rsidR="00B31489" w:rsidRDefault="00A1112A">
            <w:pPr>
              <w:pStyle w:val="a8"/>
              <w:spacing w:before="0" w:beforeAutospacing="0" w:after="0" w:afterAutospacing="0" w:line="360" w:lineRule="auto"/>
              <w:jc w:val="center"/>
              <w:rPr>
                <w:rFonts w:ascii="宋体" w:hAnsi="宋体" w:cs="宋体"/>
                <w:color w:val="000000" w:themeColor="text1"/>
                <w:sz w:val="21"/>
                <w:szCs w:val="21"/>
              </w:rPr>
            </w:pPr>
            <w:r>
              <w:rPr>
                <w:rFonts w:ascii="宋体" w:hAnsi="宋体" w:cs="宋体" w:hint="eastAsia"/>
                <w:color w:val="000000" w:themeColor="text1"/>
                <w:sz w:val="21"/>
                <w:szCs w:val="21"/>
              </w:rPr>
              <w:t>指</w:t>
            </w:r>
          </w:p>
          <w:p w:rsidR="00B31489" w:rsidRDefault="00A1112A">
            <w:pPr>
              <w:pStyle w:val="a8"/>
              <w:spacing w:before="0" w:beforeAutospacing="0" w:after="0" w:afterAutospacing="0" w:line="360" w:lineRule="auto"/>
              <w:jc w:val="center"/>
              <w:rPr>
                <w:rFonts w:ascii="宋体" w:hAnsi="宋体" w:cs="宋体"/>
                <w:color w:val="000000" w:themeColor="text1"/>
                <w:sz w:val="21"/>
                <w:szCs w:val="21"/>
              </w:rPr>
            </w:pPr>
            <w:r>
              <w:rPr>
                <w:rFonts w:ascii="宋体" w:hAnsi="宋体" w:cs="宋体" w:hint="eastAsia"/>
                <w:color w:val="000000" w:themeColor="text1"/>
                <w:sz w:val="21"/>
                <w:szCs w:val="21"/>
              </w:rPr>
              <w:t>导</w:t>
            </w:r>
          </w:p>
        </w:tc>
        <w:tc>
          <w:tcPr>
            <w:tcW w:w="1631"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3.1健康教育</w:t>
            </w:r>
          </w:p>
        </w:tc>
        <w:tc>
          <w:tcPr>
            <w:tcW w:w="4098"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3.1.1能够根据个体或群体</w:t>
            </w:r>
            <w:r>
              <w:rPr>
                <w:rFonts w:ascii="宋体" w:hAnsi="宋体" w:cs="宋体" w:hint="eastAsia"/>
                <w:sz w:val="21"/>
                <w:szCs w:val="21"/>
              </w:rPr>
              <w:t>的健康</w:t>
            </w:r>
            <w:r>
              <w:rPr>
                <w:rFonts w:ascii="宋体" w:hAnsi="宋体" w:cs="宋体"/>
                <w:sz w:val="21"/>
                <w:szCs w:val="21"/>
              </w:rPr>
              <w:t>需求</w:t>
            </w:r>
            <w:r>
              <w:rPr>
                <w:rFonts w:ascii="宋体" w:hAnsi="宋体" w:cs="宋体" w:hint="eastAsia"/>
                <w:sz w:val="21"/>
                <w:szCs w:val="21"/>
              </w:rPr>
              <w:t>，制订健康教育计划</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3.1.2</w:t>
            </w:r>
            <w:r>
              <w:rPr>
                <w:rFonts w:ascii="宋体" w:hAnsi="宋体" w:cs="宋体" w:hint="eastAsia"/>
                <w:sz w:val="21"/>
                <w:szCs w:val="21"/>
              </w:rPr>
              <w:t>能够组织实施健康教育计划</w:t>
            </w:r>
          </w:p>
        </w:tc>
        <w:tc>
          <w:tcPr>
            <w:tcW w:w="3326"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3.1.</w:t>
            </w:r>
            <w:r>
              <w:rPr>
                <w:rFonts w:ascii="宋体" w:hAnsi="宋体" w:cs="宋体" w:hint="eastAsia"/>
                <w:sz w:val="21"/>
                <w:szCs w:val="21"/>
              </w:rPr>
              <w:t>1</w:t>
            </w:r>
            <w:r>
              <w:rPr>
                <w:rFonts w:ascii="宋体" w:hAnsi="宋体" w:cs="宋体"/>
                <w:sz w:val="21"/>
                <w:szCs w:val="21"/>
              </w:rPr>
              <w:t>个体或群体健康信息需求的评价方法</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3.1.</w:t>
            </w:r>
            <w:r>
              <w:rPr>
                <w:rFonts w:ascii="宋体" w:hAnsi="宋体" w:cs="宋体" w:hint="eastAsia"/>
                <w:sz w:val="21"/>
                <w:szCs w:val="21"/>
              </w:rPr>
              <w:t>2健康教育计划的制订原则和方法</w:t>
            </w:r>
          </w:p>
        </w:tc>
      </w:tr>
      <w:tr w:rsidR="00B31489">
        <w:trPr>
          <w:trHeight w:val="176"/>
        </w:trPr>
        <w:tc>
          <w:tcPr>
            <w:tcW w:w="726" w:type="dxa"/>
            <w:vMerge/>
            <w:shd w:val="clear" w:color="auto" w:fill="auto"/>
            <w:vAlign w:val="center"/>
          </w:tcPr>
          <w:p w:rsidR="00B31489" w:rsidRDefault="00B31489">
            <w:pPr>
              <w:pStyle w:val="a8"/>
              <w:spacing w:before="0" w:beforeAutospacing="0" w:after="0" w:afterAutospacing="0" w:line="360" w:lineRule="auto"/>
              <w:jc w:val="center"/>
              <w:rPr>
                <w:rFonts w:ascii="宋体" w:hAnsi="宋体" w:cs="宋体"/>
                <w:color w:val="000000" w:themeColor="text1"/>
                <w:sz w:val="21"/>
                <w:szCs w:val="21"/>
              </w:rPr>
            </w:pPr>
          </w:p>
        </w:tc>
        <w:tc>
          <w:tcPr>
            <w:tcW w:w="1631"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3.2健康咨询</w:t>
            </w:r>
          </w:p>
        </w:tc>
        <w:tc>
          <w:tcPr>
            <w:tcW w:w="4098"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3.2.1</w:t>
            </w:r>
            <w:r>
              <w:rPr>
                <w:rFonts w:ascii="宋体" w:hAnsi="宋体" w:cs="宋体" w:hint="eastAsia"/>
                <w:sz w:val="21"/>
                <w:szCs w:val="21"/>
              </w:rPr>
              <w:t>能够针对个体或群体不同需求，用</w:t>
            </w:r>
            <w:r>
              <w:rPr>
                <w:rFonts w:ascii="宋体" w:hAnsi="宋体" w:cs="宋体" w:hint="eastAsia"/>
                <w:sz w:val="21"/>
                <w:szCs w:val="21"/>
              </w:rPr>
              <w:lastRenderedPageBreak/>
              <w:t>电话、面谈及其他媒介方式进行健康咨询</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hint="eastAsia"/>
                <w:sz w:val="21"/>
                <w:szCs w:val="21"/>
              </w:rPr>
              <w:t>3.2.2能够根据咨询结果进行个性化指导</w:t>
            </w:r>
          </w:p>
        </w:tc>
        <w:tc>
          <w:tcPr>
            <w:tcW w:w="3326"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lastRenderedPageBreak/>
              <w:t>3.2.1慢性非传染性疾病诊治与防</w:t>
            </w:r>
            <w:r>
              <w:rPr>
                <w:rFonts w:ascii="宋体" w:hAnsi="宋体" w:cs="宋体"/>
                <w:sz w:val="21"/>
                <w:szCs w:val="21"/>
              </w:rPr>
              <w:lastRenderedPageBreak/>
              <w:t>控知</w:t>
            </w:r>
            <w:r>
              <w:rPr>
                <w:rFonts w:ascii="宋体" w:hAnsi="宋体" w:cs="宋体" w:hint="eastAsia"/>
                <w:sz w:val="21"/>
                <w:szCs w:val="21"/>
              </w:rPr>
              <w:t>识</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3.2.2不</w:t>
            </w:r>
            <w:r>
              <w:rPr>
                <w:rFonts w:ascii="宋体" w:hAnsi="宋体" w:cs="宋体" w:hint="eastAsia"/>
                <w:sz w:val="21"/>
                <w:szCs w:val="21"/>
              </w:rPr>
              <w:t>健康</w:t>
            </w:r>
            <w:r>
              <w:rPr>
                <w:rFonts w:ascii="宋体" w:hAnsi="宋体" w:cs="宋体"/>
                <w:sz w:val="21"/>
                <w:szCs w:val="21"/>
              </w:rPr>
              <w:t>生活方式</w:t>
            </w:r>
            <w:r>
              <w:rPr>
                <w:rFonts w:ascii="宋体" w:hAnsi="宋体" w:cs="宋体" w:hint="eastAsia"/>
                <w:sz w:val="21"/>
                <w:szCs w:val="21"/>
              </w:rPr>
              <w:t>的干预知识</w:t>
            </w:r>
          </w:p>
        </w:tc>
      </w:tr>
      <w:tr w:rsidR="00B31489">
        <w:trPr>
          <w:trHeight w:val="515"/>
        </w:trPr>
        <w:tc>
          <w:tcPr>
            <w:tcW w:w="726" w:type="dxa"/>
            <w:vMerge w:val="restart"/>
            <w:shd w:val="clear" w:color="auto" w:fill="auto"/>
            <w:vAlign w:val="center"/>
          </w:tcPr>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sz w:val="21"/>
                <w:szCs w:val="21"/>
              </w:rPr>
              <w:lastRenderedPageBreak/>
              <w:t>4.</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健</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康</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危</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险</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因</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素</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干</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预</w:t>
            </w:r>
          </w:p>
        </w:tc>
        <w:tc>
          <w:tcPr>
            <w:tcW w:w="1631"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4.1制</w:t>
            </w:r>
            <w:r>
              <w:rPr>
                <w:rFonts w:ascii="宋体" w:hAnsi="宋体" w:cs="宋体" w:hint="eastAsia"/>
                <w:sz w:val="21"/>
                <w:szCs w:val="21"/>
              </w:rPr>
              <w:t>订</w:t>
            </w:r>
            <w:r>
              <w:rPr>
                <w:rFonts w:ascii="宋体" w:hAnsi="宋体" w:cs="宋体"/>
                <w:sz w:val="21"/>
                <w:szCs w:val="21"/>
              </w:rPr>
              <w:t>干预计划</w:t>
            </w:r>
          </w:p>
        </w:tc>
        <w:tc>
          <w:tcPr>
            <w:tcW w:w="4098"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4.1.1能够制订个体或群体健康危险因素干预计划实施方案</w:t>
            </w:r>
          </w:p>
          <w:p w:rsidR="00B31489" w:rsidRDefault="00A1112A">
            <w:pPr>
              <w:pStyle w:val="a8"/>
              <w:spacing w:before="0" w:beforeAutospacing="0" w:after="0" w:afterAutospacing="0" w:line="360" w:lineRule="auto"/>
              <w:ind w:firstLineChars="100" w:firstLine="210"/>
              <w:jc w:val="both"/>
              <w:rPr>
                <w:rFonts w:ascii="宋体" w:hAnsi="宋体" w:cs="宋体"/>
                <w:sz w:val="21"/>
                <w:szCs w:val="21"/>
              </w:rPr>
            </w:pPr>
            <w:r>
              <w:rPr>
                <w:rFonts w:ascii="宋体" w:hAnsi="宋体" w:cs="宋体"/>
                <w:sz w:val="21"/>
                <w:szCs w:val="21"/>
              </w:rPr>
              <w:t>4.1.2能够根据个体或群体健康需求确定优先干预的健康危险因素</w:t>
            </w:r>
          </w:p>
        </w:tc>
        <w:tc>
          <w:tcPr>
            <w:tcW w:w="3326"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4.1.1个体或群体健康危险因素干预计划实施方案制订的原则和方法</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4.1.2健康危险因素</w:t>
            </w:r>
            <w:r>
              <w:rPr>
                <w:rFonts w:ascii="宋体" w:hAnsi="宋体" w:cs="宋体"/>
                <w:bCs/>
                <w:color w:val="000000"/>
                <w:sz w:val="21"/>
                <w:szCs w:val="21"/>
              </w:rPr>
              <w:t>（</w:t>
            </w:r>
            <w:r>
              <w:rPr>
                <w:rFonts w:ascii="宋体" w:hAnsi="宋体" w:cs="宋体" w:hint="eastAsia"/>
                <w:bCs/>
                <w:color w:val="000000"/>
                <w:sz w:val="21"/>
                <w:szCs w:val="21"/>
              </w:rPr>
              <w:t>有关</w:t>
            </w:r>
            <w:r>
              <w:rPr>
                <w:rFonts w:ascii="宋体" w:hAnsi="宋体" w:cs="宋体"/>
                <w:bCs/>
                <w:color w:val="000000"/>
                <w:sz w:val="21"/>
                <w:szCs w:val="21"/>
              </w:rPr>
              <w:t>高血压、</w:t>
            </w:r>
            <w:r>
              <w:rPr>
                <w:rFonts w:ascii="宋体" w:hAnsi="宋体" w:cs="宋体" w:hint="eastAsia"/>
                <w:bCs/>
                <w:color w:val="000000"/>
                <w:sz w:val="21"/>
                <w:szCs w:val="21"/>
              </w:rPr>
              <w:t>脂代谢异常</w:t>
            </w:r>
            <w:r>
              <w:rPr>
                <w:rFonts w:ascii="宋体" w:hAnsi="宋体" w:cs="宋体"/>
                <w:bCs/>
                <w:color w:val="000000"/>
                <w:sz w:val="21"/>
                <w:szCs w:val="21"/>
              </w:rPr>
              <w:t>、高血糖、超重与肥胖、吸烟</w:t>
            </w:r>
            <w:r>
              <w:rPr>
                <w:rFonts w:ascii="宋体" w:hAnsi="宋体" w:cs="宋体" w:hint="eastAsia"/>
                <w:bCs/>
                <w:color w:val="000000"/>
                <w:sz w:val="21"/>
                <w:szCs w:val="21"/>
              </w:rPr>
              <w:t>、心理问题</w:t>
            </w:r>
            <w:r>
              <w:rPr>
                <w:rFonts w:ascii="宋体" w:hAnsi="宋体" w:cs="宋体"/>
                <w:bCs/>
                <w:color w:val="000000"/>
                <w:sz w:val="21"/>
                <w:szCs w:val="21"/>
              </w:rPr>
              <w:t>等）</w:t>
            </w:r>
            <w:r>
              <w:rPr>
                <w:rFonts w:ascii="宋体" w:hAnsi="宋体" w:cs="宋体"/>
                <w:sz w:val="21"/>
                <w:szCs w:val="21"/>
              </w:rPr>
              <w:t>干预方法</w:t>
            </w:r>
          </w:p>
        </w:tc>
      </w:tr>
      <w:tr w:rsidR="00B31489">
        <w:trPr>
          <w:trHeight w:val="970"/>
        </w:trPr>
        <w:tc>
          <w:tcPr>
            <w:tcW w:w="726" w:type="dxa"/>
            <w:vMerge/>
            <w:shd w:val="clear" w:color="auto" w:fill="auto"/>
            <w:vAlign w:val="center"/>
          </w:tcPr>
          <w:p w:rsidR="00B31489" w:rsidRDefault="00B31489">
            <w:pPr>
              <w:pStyle w:val="a8"/>
              <w:spacing w:before="0" w:beforeAutospacing="0" w:after="0" w:afterAutospacing="0" w:line="360" w:lineRule="auto"/>
              <w:jc w:val="both"/>
              <w:rPr>
                <w:rFonts w:ascii="宋体" w:hAnsi="宋体" w:cs="宋体"/>
                <w:sz w:val="21"/>
                <w:szCs w:val="21"/>
              </w:rPr>
            </w:pPr>
          </w:p>
        </w:tc>
        <w:tc>
          <w:tcPr>
            <w:tcW w:w="1631"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4.2实施与评估</w:t>
            </w:r>
          </w:p>
        </w:tc>
        <w:tc>
          <w:tcPr>
            <w:tcW w:w="4098"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4.2.</w:t>
            </w:r>
            <w:r>
              <w:rPr>
                <w:rFonts w:ascii="宋体" w:hAnsi="宋体" w:cs="宋体" w:hint="eastAsia"/>
                <w:sz w:val="21"/>
                <w:szCs w:val="21"/>
              </w:rPr>
              <w:t>1</w:t>
            </w:r>
            <w:r>
              <w:rPr>
                <w:rFonts w:ascii="宋体" w:hAnsi="宋体" w:cs="宋体"/>
                <w:sz w:val="21"/>
                <w:szCs w:val="21"/>
              </w:rPr>
              <w:t>能够对个体或群体健康危险因素干预计划实施方案进行全程监督与调控</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4.2.</w:t>
            </w:r>
            <w:r>
              <w:rPr>
                <w:rFonts w:ascii="宋体" w:hAnsi="宋体" w:cs="宋体" w:hint="eastAsia"/>
                <w:sz w:val="21"/>
                <w:szCs w:val="21"/>
              </w:rPr>
              <w:t>2</w:t>
            </w:r>
            <w:r>
              <w:rPr>
                <w:rFonts w:ascii="宋体" w:hAnsi="宋体" w:cs="宋体"/>
                <w:sz w:val="21"/>
                <w:szCs w:val="21"/>
              </w:rPr>
              <w:t>能够评估干预的</w:t>
            </w:r>
            <w:r>
              <w:rPr>
                <w:rFonts w:ascii="宋体" w:hAnsi="宋体" w:cs="宋体" w:hint="eastAsia"/>
                <w:sz w:val="21"/>
                <w:szCs w:val="21"/>
              </w:rPr>
              <w:t>依从性、认知和指标的变化</w:t>
            </w:r>
          </w:p>
        </w:tc>
        <w:tc>
          <w:tcPr>
            <w:tcW w:w="3326"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4.2.</w:t>
            </w:r>
            <w:r>
              <w:rPr>
                <w:rFonts w:ascii="宋体" w:hAnsi="宋体" w:cs="宋体" w:hint="eastAsia"/>
                <w:sz w:val="21"/>
                <w:szCs w:val="21"/>
              </w:rPr>
              <w:t>1</w:t>
            </w:r>
            <w:r>
              <w:rPr>
                <w:rFonts w:ascii="宋体" w:hAnsi="宋体" w:cs="宋体"/>
                <w:sz w:val="21"/>
                <w:szCs w:val="21"/>
              </w:rPr>
              <w:t>干预活动的监测与控制方法</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4.2.</w:t>
            </w:r>
            <w:r>
              <w:rPr>
                <w:rFonts w:ascii="宋体" w:hAnsi="宋体" w:cs="宋体" w:hint="eastAsia"/>
                <w:sz w:val="21"/>
                <w:szCs w:val="21"/>
              </w:rPr>
              <w:t>2</w:t>
            </w:r>
            <w:r>
              <w:rPr>
                <w:rFonts w:ascii="宋体" w:hAnsi="宋体" w:cs="宋体"/>
                <w:sz w:val="21"/>
                <w:szCs w:val="21"/>
              </w:rPr>
              <w:t>干预评估的目的和意义</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4.2.</w:t>
            </w:r>
            <w:r>
              <w:rPr>
                <w:rFonts w:ascii="宋体" w:hAnsi="宋体" w:cs="宋体" w:hint="eastAsia"/>
                <w:sz w:val="21"/>
                <w:szCs w:val="21"/>
              </w:rPr>
              <w:t>3</w:t>
            </w:r>
            <w:r>
              <w:rPr>
                <w:rFonts w:ascii="宋体" w:hAnsi="宋体" w:cs="宋体"/>
                <w:sz w:val="21"/>
                <w:szCs w:val="21"/>
              </w:rPr>
              <w:t>干预评估的种类和方法</w:t>
            </w:r>
          </w:p>
        </w:tc>
      </w:tr>
      <w:tr w:rsidR="00B31489">
        <w:trPr>
          <w:trHeight w:val="651"/>
        </w:trPr>
        <w:tc>
          <w:tcPr>
            <w:tcW w:w="726" w:type="dxa"/>
            <w:vMerge w:val="restart"/>
            <w:shd w:val="clear" w:color="auto" w:fill="auto"/>
            <w:vAlign w:val="center"/>
          </w:tcPr>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sz w:val="21"/>
                <w:szCs w:val="21"/>
              </w:rPr>
              <w:t>5.</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指</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导</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培</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训</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与</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研</w:t>
            </w:r>
          </w:p>
          <w:p w:rsidR="00B31489" w:rsidRDefault="00A1112A">
            <w:pPr>
              <w:pStyle w:val="a8"/>
              <w:spacing w:before="0" w:beforeAutospacing="0" w:after="0" w:afterAutospacing="0" w:line="360" w:lineRule="auto"/>
              <w:jc w:val="center"/>
              <w:rPr>
                <w:rFonts w:ascii="宋体" w:hAnsi="宋体" w:cs="宋体"/>
                <w:sz w:val="21"/>
                <w:szCs w:val="21"/>
              </w:rPr>
            </w:pPr>
            <w:r>
              <w:rPr>
                <w:rFonts w:ascii="宋体" w:hAnsi="宋体" w:cs="宋体" w:hint="eastAsia"/>
                <w:sz w:val="21"/>
                <w:szCs w:val="21"/>
              </w:rPr>
              <w:t>究</w:t>
            </w:r>
          </w:p>
        </w:tc>
        <w:tc>
          <w:tcPr>
            <w:tcW w:w="1631"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5.</w:t>
            </w:r>
            <w:r>
              <w:rPr>
                <w:rFonts w:ascii="宋体" w:hAnsi="宋体" w:cs="宋体" w:hint="eastAsia"/>
                <w:sz w:val="21"/>
                <w:szCs w:val="21"/>
              </w:rPr>
              <w:t>1理论培训</w:t>
            </w:r>
          </w:p>
        </w:tc>
        <w:tc>
          <w:tcPr>
            <w:tcW w:w="4098"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5.</w:t>
            </w:r>
            <w:r>
              <w:rPr>
                <w:rFonts w:ascii="宋体" w:hAnsi="宋体" w:cs="宋体" w:hint="eastAsia"/>
                <w:sz w:val="21"/>
                <w:szCs w:val="21"/>
              </w:rPr>
              <w:t>1</w:t>
            </w:r>
            <w:r>
              <w:rPr>
                <w:rFonts w:ascii="宋体" w:hAnsi="宋体" w:cs="宋体"/>
                <w:sz w:val="21"/>
                <w:szCs w:val="21"/>
              </w:rPr>
              <w:t>.</w:t>
            </w:r>
            <w:r>
              <w:rPr>
                <w:rFonts w:ascii="宋体" w:hAnsi="宋体" w:cs="宋体" w:hint="eastAsia"/>
                <w:sz w:val="21"/>
                <w:szCs w:val="21"/>
              </w:rPr>
              <w:t>1能够</w:t>
            </w:r>
            <w:r>
              <w:rPr>
                <w:rFonts w:ascii="宋体" w:hAnsi="宋体" w:cs="宋体"/>
                <w:sz w:val="21"/>
                <w:szCs w:val="21"/>
              </w:rPr>
              <w:t>对</w:t>
            </w:r>
            <w:r>
              <w:rPr>
                <w:rFonts w:ascii="宋体" w:hAnsi="宋体" w:cs="宋体" w:hint="eastAsia"/>
                <w:sz w:val="21"/>
                <w:szCs w:val="21"/>
              </w:rPr>
              <w:t>三级</w:t>
            </w:r>
            <w:r>
              <w:rPr>
                <w:rFonts w:ascii="宋体" w:hAnsi="宋体" w:cs="宋体"/>
                <w:sz w:val="21"/>
                <w:szCs w:val="21"/>
              </w:rPr>
              <w:t>健康管理师开展</w:t>
            </w:r>
            <w:r>
              <w:rPr>
                <w:rFonts w:ascii="宋体" w:hAnsi="宋体" w:cs="宋体" w:hint="eastAsia"/>
                <w:sz w:val="21"/>
                <w:szCs w:val="21"/>
              </w:rPr>
              <w:t>理论培训</w:t>
            </w:r>
          </w:p>
        </w:tc>
        <w:tc>
          <w:tcPr>
            <w:tcW w:w="3326"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5.</w:t>
            </w:r>
            <w:r>
              <w:rPr>
                <w:rFonts w:ascii="宋体" w:hAnsi="宋体" w:cs="宋体" w:hint="eastAsia"/>
                <w:sz w:val="21"/>
                <w:szCs w:val="21"/>
              </w:rPr>
              <w:t>1</w:t>
            </w:r>
            <w:r>
              <w:rPr>
                <w:rFonts w:ascii="宋体" w:hAnsi="宋体" w:cs="宋体"/>
                <w:sz w:val="21"/>
                <w:szCs w:val="21"/>
              </w:rPr>
              <w:t>.1</w:t>
            </w:r>
            <w:r>
              <w:rPr>
                <w:rFonts w:ascii="宋体" w:hAnsi="宋体" w:cs="宋体" w:hint="eastAsia"/>
                <w:sz w:val="21"/>
                <w:szCs w:val="21"/>
              </w:rPr>
              <w:t>现代教育理论与现场教学方法</w:t>
            </w:r>
          </w:p>
        </w:tc>
      </w:tr>
      <w:tr w:rsidR="00B31489">
        <w:trPr>
          <w:trHeight w:val="651"/>
        </w:trPr>
        <w:tc>
          <w:tcPr>
            <w:tcW w:w="726" w:type="dxa"/>
            <w:vMerge/>
            <w:shd w:val="clear" w:color="auto" w:fill="auto"/>
            <w:vAlign w:val="center"/>
          </w:tcPr>
          <w:p w:rsidR="00B31489" w:rsidRDefault="00B31489">
            <w:pPr>
              <w:pStyle w:val="a8"/>
              <w:spacing w:before="0" w:beforeAutospacing="0" w:after="0" w:afterAutospacing="0" w:line="360" w:lineRule="auto"/>
              <w:jc w:val="center"/>
              <w:rPr>
                <w:rFonts w:ascii="宋体" w:hAnsi="宋体" w:cs="宋体"/>
                <w:sz w:val="21"/>
                <w:szCs w:val="21"/>
              </w:rPr>
            </w:pPr>
          </w:p>
        </w:tc>
        <w:tc>
          <w:tcPr>
            <w:tcW w:w="1631" w:type="dxa"/>
            <w:shd w:val="clear" w:color="auto" w:fill="auto"/>
            <w:vAlign w:val="center"/>
          </w:tcPr>
          <w:p w:rsidR="00B31489" w:rsidRDefault="00A1112A">
            <w:pPr>
              <w:pStyle w:val="a8"/>
              <w:adjustRightInd w:val="0"/>
              <w:snapToGrid w:val="0"/>
              <w:spacing w:line="360" w:lineRule="auto"/>
              <w:rPr>
                <w:rFonts w:ascii="宋体" w:hAnsi="宋体" w:cs="宋体"/>
                <w:szCs w:val="21"/>
              </w:rPr>
            </w:pPr>
            <w:r>
              <w:rPr>
                <w:rFonts w:ascii="宋体" w:hAnsi="宋体" w:cs="宋体"/>
                <w:sz w:val="21"/>
                <w:szCs w:val="21"/>
              </w:rPr>
              <w:t>5.</w:t>
            </w:r>
            <w:r>
              <w:rPr>
                <w:rFonts w:ascii="宋体" w:hAnsi="宋体" w:cs="宋体" w:hint="eastAsia"/>
                <w:sz w:val="21"/>
                <w:szCs w:val="21"/>
              </w:rPr>
              <w:t>2实践</w:t>
            </w:r>
            <w:r>
              <w:rPr>
                <w:rFonts w:ascii="宋体" w:hAnsi="宋体" w:cs="宋体"/>
                <w:sz w:val="21"/>
                <w:szCs w:val="21"/>
              </w:rPr>
              <w:t>指导</w:t>
            </w:r>
          </w:p>
        </w:tc>
        <w:tc>
          <w:tcPr>
            <w:tcW w:w="4098"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5.</w:t>
            </w:r>
            <w:r>
              <w:rPr>
                <w:rFonts w:ascii="宋体" w:hAnsi="宋体" w:cs="宋体" w:hint="eastAsia"/>
                <w:sz w:val="21"/>
                <w:szCs w:val="21"/>
              </w:rPr>
              <w:t>2</w:t>
            </w:r>
            <w:r>
              <w:rPr>
                <w:rFonts w:ascii="宋体" w:hAnsi="宋体" w:cs="宋体"/>
                <w:sz w:val="21"/>
                <w:szCs w:val="21"/>
              </w:rPr>
              <w:t>.1</w:t>
            </w:r>
            <w:r>
              <w:rPr>
                <w:rFonts w:ascii="宋体" w:hAnsi="宋体" w:cs="宋体" w:hint="eastAsia"/>
                <w:sz w:val="21"/>
                <w:szCs w:val="21"/>
              </w:rPr>
              <w:t>能够指导三级</w:t>
            </w:r>
            <w:r>
              <w:rPr>
                <w:rFonts w:ascii="宋体" w:hAnsi="宋体" w:cs="宋体"/>
                <w:sz w:val="21"/>
                <w:szCs w:val="21"/>
              </w:rPr>
              <w:t>健康管理师</w:t>
            </w:r>
            <w:r>
              <w:rPr>
                <w:rFonts w:ascii="宋体" w:hAnsi="宋体" w:cs="宋体" w:hint="eastAsia"/>
                <w:sz w:val="21"/>
                <w:szCs w:val="21"/>
              </w:rPr>
              <w:t>进行信息收集</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hint="eastAsia"/>
                <w:sz w:val="21"/>
                <w:szCs w:val="21"/>
              </w:rPr>
              <w:t>5.2.2能够指导三级</w:t>
            </w:r>
            <w:r>
              <w:rPr>
                <w:rFonts w:ascii="宋体" w:hAnsi="宋体" w:cs="宋体"/>
                <w:sz w:val="21"/>
                <w:szCs w:val="21"/>
              </w:rPr>
              <w:t>健康管理师</w:t>
            </w:r>
            <w:r>
              <w:rPr>
                <w:rFonts w:ascii="宋体" w:hAnsi="宋体" w:cs="宋体" w:hint="eastAsia"/>
                <w:sz w:val="21"/>
                <w:szCs w:val="21"/>
              </w:rPr>
              <w:t>进行健康评估</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hint="eastAsia"/>
                <w:sz w:val="21"/>
                <w:szCs w:val="21"/>
              </w:rPr>
              <w:t>5.2.3能够指导三级</w:t>
            </w:r>
            <w:r>
              <w:rPr>
                <w:rFonts w:ascii="宋体" w:hAnsi="宋体" w:cs="宋体"/>
                <w:sz w:val="21"/>
                <w:szCs w:val="21"/>
              </w:rPr>
              <w:t>健康管理师</w:t>
            </w:r>
            <w:r>
              <w:rPr>
                <w:rFonts w:ascii="宋体" w:hAnsi="宋体" w:cs="宋体" w:hint="eastAsia"/>
                <w:sz w:val="21"/>
                <w:szCs w:val="21"/>
              </w:rPr>
              <w:t xml:space="preserve">进行健康干预 </w:t>
            </w:r>
          </w:p>
        </w:tc>
        <w:tc>
          <w:tcPr>
            <w:tcW w:w="3326" w:type="dxa"/>
            <w:shd w:val="clear" w:color="auto" w:fill="auto"/>
            <w:vAlign w:val="center"/>
          </w:tcPr>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5.</w:t>
            </w:r>
            <w:r>
              <w:rPr>
                <w:rFonts w:ascii="宋体" w:hAnsi="宋体" w:cs="宋体" w:hint="eastAsia"/>
                <w:sz w:val="21"/>
                <w:szCs w:val="21"/>
              </w:rPr>
              <w:t>2</w:t>
            </w:r>
            <w:r>
              <w:rPr>
                <w:rFonts w:ascii="宋体" w:hAnsi="宋体" w:cs="宋体"/>
                <w:sz w:val="21"/>
                <w:szCs w:val="21"/>
              </w:rPr>
              <w:t>.1</w:t>
            </w:r>
            <w:r>
              <w:rPr>
                <w:rFonts w:ascii="宋体" w:hAnsi="宋体" w:cs="宋体" w:hint="eastAsia"/>
                <w:sz w:val="21"/>
                <w:szCs w:val="21"/>
              </w:rPr>
              <w:t>健康</w:t>
            </w:r>
            <w:r>
              <w:rPr>
                <w:rFonts w:ascii="宋体" w:hAnsi="宋体" w:cs="宋体"/>
                <w:sz w:val="21"/>
                <w:szCs w:val="21"/>
              </w:rPr>
              <w:t>监测设备</w:t>
            </w:r>
            <w:r>
              <w:rPr>
                <w:rFonts w:ascii="宋体" w:hAnsi="宋体" w:cs="宋体" w:hint="eastAsia"/>
                <w:sz w:val="21"/>
                <w:szCs w:val="21"/>
              </w:rPr>
              <w:t>的使用方法和注意事项</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sz w:val="21"/>
                <w:szCs w:val="21"/>
              </w:rPr>
              <w:t>5.</w:t>
            </w:r>
            <w:r>
              <w:rPr>
                <w:rFonts w:ascii="宋体" w:hAnsi="宋体" w:cs="宋体" w:hint="eastAsia"/>
                <w:sz w:val="21"/>
                <w:szCs w:val="21"/>
              </w:rPr>
              <w:t>2</w:t>
            </w:r>
            <w:r>
              <w:rPr>
                <w:rFonts w:ascii="宋体" w:hAnsi="宋体" w:cs="宋体"/>
                <w:sz w:val="21"/>
                <w:szCs w:val="21"/>
              </w:rPr>
              <w:t>.2健康管理</w:t>
            </w:r>
            <w:r>
              <w:rPr>
                <w:rFonts w:ascii="宋体" w:hAnsi="宋体" w:cs="宋体" w:hint="eastAsia"/>
                <w:sz w:val="21"/>
                <w:szCs w:val="21"/>
              </w:rPr>
              <w:t>工作</w:t>
            </w:r>
            <w:r>
              <w:rPr>
                <w:rFonts w:ascii="宋体" w:hAnsi="宋体" w:cs="宋体"/>
                <w:sz w:val="21"/>
                <w:szCs w:val="21"/>
              </w:rPr>
              <w:t>平台的使用</w:t>
            </w:r>
            <w:r>
              <w:rPr>
                <w:rFonts w:ascii="宋体" w:hAnsi="宋体" w:cs="宋体" w:hint="eastAsia"/>
                <w:sz w:val="21"/>
                <w:szCs w:val="21"/>
              </w:rPr>
              <w:t>方法和注意事项</w:t>
            </w:r>
          </w:p>
          <w:p w:rsidR="00B31489" w:rsidRDefault="00A1112A">
            <w:pPr>
              <w:pStyle w:val="a8"/>
              <w:spacing w:before="0" w:beforeAutospacing="0" w:after="0" w:afterAutospacing="0" w:line="360" w:lineRule="auto"/>
              <w:jc w:val="both"/>
              <w:rPr>
                <w:rFonts w:ascii="宋体" w:hAnsi="宋体" w:cs="宋体"/>
                <w:sz w:val="21"/>
                <w:szCs w:val="21"/>
              </w:rPr>
            </w:pPr>
            <w:r>
              <w:rPr>
                <w:rFonts w:ascii="宋体" w:hAnsi="宋体" w:cs="宋体" w:hint="eastAsia"/>
                <w:sz w:val="21"/>
                <w:szCs w:val="21"/>
              </w:rPr>
              <w:t>5.2.3 健康干预的理论知识和方法</w:t>
            </w:r>
          </w:p>
        </w:tc>
      </w:tr>
    </w:tbl>
    <w:p w:rsidR="00B31489" w:rsidRDefault="00A1112A">
      <w:pPr>
        <w:pStyle w:val="2"/>
        <w:spacing w:line="560" w:lineRule="exact"/>
        <w:ind w:left="0" w:firstLineChars="200" w:firstLine="643"/>
        <w:jc w:val="both"/>
        <w:rPr>
          <w:rFonts w:ascii="楷体_GB2312" w:eastAsia="楷体_GB2312" w:hAnsi="楷体_GB2312" w:cs="楷体_GB2312"/>
        </w:rPr>
      </w:pPr>
      <w:bookmarkStart w:id="3" w:name="_Toc47689161"/>
      <w:r>
        <w:rPr>
          <w:rFonts w:ascii="楷体_GB2312" w:eastAsia="楷体_GB2312" w:hAnsi="楷体_GB2312" w:cs="楷体_GB2312" w:hint="eastAsia"/>
        </w:rPr>
        <w:t>1.4相关文件</w:t>
      </w:r>
      <w:bookmarkEnd w:id="3"/>
    </w:p>
    <w:p w:rsidR="00B31489" w:rsidRDefault="00A1112A">
      <w:pPr>
        <w:spacing w:line="560" w:lineRule="exact"/>
        <w:ind w:firstLineChars="200" w:firstLine="640"/>
        <w:rPr>
          <w:rFonts w:ascii="仿宋_GB2312" w:eastAsia="仿宋_GB2312"/>
          <w:sz w:val="32"/>
        </w:rPr>
      </w:pPr>
      <w:r>
        <w:rPr>
          <w:rFonts w:ascii="仿宋_GB2312" w:eastAsia="仿宋_GB2312" w:hint="eastAsia"/>
          <w:sz w:val="32"/>
        </w:rPr>
        <w:t>（1）《健康管理师国家职业技能标准》；</w:t>
      </w:r>
    </w:p>
    <w:p w:rsidR="00B31489" w:rsidRDefault="00A1112A">
      <w:pPr>
        <w:spacing w:line="560" w:lineRule="exact"/>
        <w:ind w:firstLineChars="200" w:firstLine="640"/>
        <w:rPr>
          <w:rFonts w:ascii="仿宋_GB2312" w:eastAsia="仿宋_GB2312"/>
          <w:sz w:val="32"/>
        </w:rPr>
      </w:pPr>
      <w:r>
        <w:rPr>
          <w:rFonts w:ascii="仿宋_GB2312" w:eastAsia="仿宋_GB2312" w:hint="eastAsia"/>
          <w:sz w:val="32"/>
        </w:rPr>
        <w:t>（2）第46届世界技能大赛健康与社会照护赛项技术标准和规范；</w:t>
      </w:r>
    </w:p>
    <w:p w:rsidR="00B31489" w:rsidRDefault="00A1112A">
      <w:pPr>
        <w:spacing w:line="560" w:lineRule="exact"/>
        <w:ind w:firstLineChars="200" w:firstLine="640"/>
        <w:rPr>
          <w:rFonts w:ascii="仿宋_GB2312" w:eastAsia="仿宋_GB2312"/>
          <w:sz w:val="32"/>
        </w:rPr>
      </w:pPr>
      <w:r>
        <w:rPr>
          <w:rFonts w:ascii="仿宋_GB2312" w:eastAsia="仿宋_GB2312" w:hint="eastAsia"/>
          <w:sz w:val="32"/>
        </w:rPr>
        <w:t>（3）</w:t>
      </w:r>
      <w:r>
        <w:rPr>
          <w:rFonts w:ascii="仿宋_GB2312" w:eastAsia="仿宋_GB2312"/>
          <w:sz w:val="32"/>
        </w:rPr>
        <w:t>《中华人民共和国劳动法》</w:t>
      </w:r>
    </w:p>
    <w:p w:rsidR="00B31489" w:rsidRDefault="00A1112A">
      <w:pPr>
        <w:spacing w:line="560" w:lineRule="exact"/>
        <w:ind w:firstLineChars="200" w:firstLine="640"/>
        <w:rPr>
          <w:rFonts w:ascii="仿宋_GB2312" w:eastAsia="仿宋_GB2312"/>
          <w:sz w:val="32"/>
        </w:rPr>
      </w:pPr>
      <w:r>
        <w:rPr>
          <w:rFonts w:ascii="仿宋_GB2312" w:eastAsia="仿宋_GB2312" w:hint="eastAsia"/>
          <w:sz w:val="32"/>
        </w:rPr>
        <w:t>（4）</w:t>
      </w:r>
      <w:r>
        <w:rPr>
          <w:rFonts w:ascii="仿宋_GB2312" w:eastAsia="仿宋_GB2312"/>
          <w:sz w:val="32"/>
        </w:rPr>
        <w:t>《中华人民共和国执业医师法》</w:t>
      </w:r>
    </w:p>
    <w:p w:rsidR="00B31489" w:rsidRDefault="00A1112A">
      <w:pPr>
        <w:spacing w:line="560" w:lineRule="exact"/>
        <w:ind w:firstLineChars="200" w:firstLine="640"/>
        <w:rPr>
          <w:rFonts w:ascii="仿宋_GB2312" w:eastAsia="仿宋_GB2312"/>
          <w:sz w:val="32"/>
        </w:rPr>
      </w:pPr>
      <w:r>
        <w:rPr>
          <w:rFonts w:ascii="仿宋_GB2312" w:eastAsia="仿宋_GB2312" w:hint="eastAsia"/>
          <w:sz w:val="32"/>
        </w:rPr>
        <w:t>（5）</w:t>
      </w:r>
      <w:r>
        <w:rPr>
          <w:rFonts w:ascii="仿宋_GB2312" w:eastAsia="仿宋_GB2312"/>
          <w:sz w:val="32"/>
        </w:rPr>
        <w:t>《中华人民共和国食品安全法》</w:t>
      </w:r>
    </w:p>
    <w:p w:rsidR="00B31489" w:rsidRDefault="00A1112A">
      <w:pPr>
        <w:spacing w:line="560" w:lineRule="exact"/>
        <w:ind w:firstLineChars="200" w:firstLine="640"/>
        <w:rPr>
          <w:rFonts w:ascii="仿宋_GB2312" w:eastAsia="仿宋_GB2312"/>
          <w:sz w:val="32"/>
        </w:rPr>
      </w:pPr>
      <w:r>
        <w:rPr>
          <w:rFonts w:ascii="仿宋_GB2312" w:eastAsia="仿宋_GB2312" w:hint="eastAsia"/>
          <w:sz w:val="32"/>
        </w:rPr>
        <w:t>（6）</w:t>
      </w:r>
      <w:r>
        <w:rPr>
          <w:rFonts w:ascii="仿宋_GB2312" w:eastAsia="仿宋_GB2312"/>
          <w:sz w:val="32"/>
        </w:rPr>
        <w:t>《医疗机构管理条例》《中华人民共和国传染病</w:t>
      </w:r>
      <w:r>
        <w:rPr>
          <w:rFonts w:ascii="仿宋_GB2312" w:eastAsia="仿宋_GB2312"/>
          <w:sz w:val="32"/>
        </w:rPr>
        <w:lastRenderedPageBreak/>
        <w:t>防治法》等卫生法律、法规相关</w:t>
      </w:r>
      <w:r>
        <w:rPr>
          <w:rFonts w:ascii="仿宋_GB2312" w:eastAsia="仿宋_GB2312" w:hint="eastAsia"/>
          <w:sz w:val="32"/>
        </w:rPr>
        <w:t>内容。</w:t>
      </w:r>
    </w:p>
    <w:p w:rsidR="00B31489" w:rsidRDefault="00A1112A">
      <w:pPr>
        <w:pStyle w:val="1"/>
        <w:spacing w:line="560" w:lineRule="exact"/>
        <w:ind w:leftChars="300" w:left="663" w:hangingChars="1" w:hanging="3"/>
        <w:jc w:val="both"/>
        <w:rPr>
          <w:rFonts w:ascii="仿宋_GB2312" w:eastAsia="仿宋_GB2312" w:hAnsi="仿宋_GB2312" w:cs="仿宋_GB2312"/>
          <w:sz w:val="32"/>
          <w:szCs w:val="32"/>
        </w:rPr>
      </w:pPr>
      <w:bookmarkStart w:id="4" w:name="_Toc47689162"/>
      <w:r>
        <w:rPr>
          <w:rFonts w:ascii="黑体" w:eastAsia="黑体" w:hAnsi="黑体" w:cs="黑体" w:hint="eastAsia"/>
          <w:b w:val="0"/>
          <w:bCs w:val="0"/>
          <w:sz w:val="32"/>
          <w:szCs w:val="32"/>
        </w:rPr>
        <w:t>2.选手的知识及能力</w:t>
      </w:r>
      <w:bookmarkEnd w:id="4"/>
      <w:r>
        <w:rPr>
          <w:rFonts w:ascii="黑体" w:eastAsia="黑体" w:hAnsi="黑体" w:cs="黑体" w:hint="eastAsia"/>
          <w:b w:val="0"/>
          <w:bCs w:val="0"/>
          <w:sz w:val="32"/>
          <w:szCs w:val="32"/>
        </w:rPr>
        <w:t>要求</w:t>
      </w:r>
    </w:p>
    <w:p w:rsidR="00B31489" w:rsidRDefault="00A1112A">
      <w:pPr>
        <w:spacing w:line="560" w:lineRule="exact"/>
        <w:ind w:firstLineChars="200" w:firstLine="640"/>
        <w:rPr>
          <w:rFonts w:ascii="仿宋_GB2312" w:eastAsia="仿宋_GB2312"/>
          <w:sz w:val="32"/>
        </w:rPr>
      </w:pPr>
      <w:r>
        <w:rPr>
          <w:rFonts w:ascii="仿宋_GB2312" w:eastAsia="仿宋_GB2312"/>
          <w:sz w:val="32"/>
        </w:rPr>
        <w:t>2.1 职业道德</w:t>
      </w:r>
    </w:p>
    <w:p w:rsidR="00B31489" w:rsidRDefault="00A1112A">
      <w:pPr>
        <w:spacing w:line="560" w:lineRule="exact"/>
        <w:ind w:firstLineChars="200" w:firstLine="640"/>
        <w:rPr>
          <w:rFonts w:ascii="仿宋_GB2312" w:eastAsia="仿宋_GB2312"/>
          <w:sz w:val="32"/>
        </w:rPr>
      </w:pPr>
      <w:r>
        <w:rPr>
          <w:rFonts w:ascii="仿宋_GB2312" w:eastAsia="仿宋_GB2312"/>
          <w:sz w:val="32"/>
        </w:rPr>
        <w:t>2.1.1 职业道德基本知识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2.1.2 职业守则</w:t>
      </w:r>
    </w:p>
    <w:p w:rsidR="00B31489" w:rsidRDefault="00A1112A">
      <w:pPr>
        <w:spacing w:line="560" w:lineRule="exact"/>
        <w:ind w:firstLineChars="200" w:firstLine="640"/>
        <w:rPr>
          <w:rFonts w:ascii="仿宋_GB2312" w:eastAsia="仿宋_GB2312"/>
          <w:sz w:val="32"/>
        </w:rPr>
      </w:pPr>
      <w:r>
        <w:rPr>
          <w:rFonts w:ascii="仿宋_GB2312" w:eastAsia="仿宋_GB2312"/>
          <w:sz w:val="32"/>
        </w:rPr>
        <w:t>(1)公正原则：健康管理师应维护服务对象的健康权益，不得在性别、年龄、身体状况、职业、民族、国籍、宗教信仰、价值观等方面歧视被服务的个体或群体。</w:t>
      </w:r>
    </w:p>
    <w:p w:rsidR="00B31489" w:rsidRDefault="00A1112A">
      <w:pPr>
        <w:spacing w:line="560" w:lineRule="exact"/>
        <w:ind w:firstLineChars="200" w:firstLine="640"/>
        <w:rPr>
          <w:rFonts w:ascii="仿宋_GB2312" w:eastAsia="仿宋_GB2312"/>
          <w:sz w:val="32"/>
        </w:rPr>
      </w:pPr>
      <w:r>
        <w:rPr>
          <w:rFonts w:ascii="仿宋_GB2312" w:eastAsia="仿宋_GB2312"/>
          <w:sz w:val="32"/>
        </w:rPr>
        <w:t>(2)尊重原则：健康管理师应告知被服务的个体或群体的权利和义务，向其说明健康管理工作的特点和要求，并征得其同意。</w:t>
      </w:r>
    </w:p>
    <w:p w:rsidR="00B31489" w:rsidRDefault="00A1112A">
      <w:pPr>
        <w:spacing w:line="560" w:lineRule="exact"/>
        <w:ind w:firstLineChars="200" w:firstLine="640"/>
        <w:rPr>
          <w:rFonts w:ascii="仿宋_GB2312" w:eastAsia="仿宋_GB2312"/>
          <w:sz w:val="32"/>
        </w:rPr>
      </w:pPr>
      <w:r>
        <w:rPr>
          <w:rFonts w:ascii="仿宋_GB2312" w:eastAsia="仿宋_GB2312"/>
          <w:sz w:val="32"/>
        </w:rPr>
        <w:t>(3)有利原则：健康管理师应坚持采用循证医学证据支持的健康管理服务，确保健康管理服务的科学性和有效性。</w:t>
      </w:r>
    </w:p>
    <w:p w:rsidR="00B31489" w:rsidRDefault="00A1112A">
      <w:pPr>
        <w:spacing w:line="560" w:lineRule="exact"/>
        <w:ind w:firstLineChars="200" w:firstLine="640"/>
        <w:rPr>
          <w:rFonts w:ascii="仿宋_GB2312" w:eastAsia="仿宋_GB2312"/>
          <w:sz w:val="32"/>
        </w:rPr>
      </w:pPr>
      <w:r>
        <w:rPr>
          <w:rFonts w:ascii="仿宋_GB2312" w:eastAsia="仿宋_GB2312"/>
          <w:sz w:val="32"/>
        </w:rPr>
        <w:t>(4)保密原则：健康管理师应严格遵守保密原则，不泄露个人的健康信息。</w:t>
      </w:r>
    </w:p>
    <w:p w:rsidR="00B31489" w:rsidRDefault="00A1112A">
      <w:pPr>
        <w:spacing w:line="560" w:lineRule="exact"/>
        <w:ind w:firstLineChars="200" w:firstLine="640"/>
        <w:rPr>
          <w:rFonts w:ascii="仿宋_GB2312" w:eastAsia="仿宋_GB2312"/>
          <w:sz w:val="32"/>
        </w:rPr>
      </w:pPr>
      <w:r>
        <w:rPr>
          <w:rFonts w:ascii="仿宋_GB2312" w:eastAsia="仿宋_GB2312"/>
          <w:sz w:val="32"/>
        </w:rPr>
        <w:t>2.1.3 礼仪和礼貌语言知识</w:t>
      </w:r>
    </w:p>
    <w:p w:rsidR="00B31489" w:rsidRDefault="00A1112A">
      <w:pPr>
        <w:spacing w:line="560" w:lineRule="exact"/>
        <w:ind w:firstLineChars="200" w:firstLine="640"/>
        <w:rPr>
          <w:rFonts w:ascii="仿宋_GB2312" w:eastAsia="仿宋_GB2312"/>
          <w:sz w:val="32"/>
        </w:rPr>
      </w:pPr>
      <w:r>
        <w:rPr>
          <w:rFonts w:ascii="仿宋_GB2312" w:eastAsia="仿宋_GB2312" w:hint="eastAsia"/>
          <w:sz w:val="32"/>
        </w:rPr>
        <w:t>礼仪、礼貌语言与沟通技巧基本知识。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 xml:space="preserve">2.2 基础知识 </w:t>
      </w:r>
    </w:p>
    <w:p w:rsidR="00B31489" w:rsidRDefault="00A1112A">
      <w:pPr>
        <w:spacing w:line="560" w:lineRule="exact"/>
        <w:ind w:firstLineChars="200" w:firstLine="640"/>
        <w:rPr>
          <w:rFonts w:ascii="仿宋_GB2312" w:eastAsia="仿宋_GB2312"/>
          <w:sz w:val="32"/>
        </w:rPr>
      </w:pPr>
      <w:r>
        <w:rPr>
          <w:rFonts w:ascii="仿宋_GB2312" w:eastAsia="仿宋_GB2312"/>
          <w:sz w:val="32"/>
        </w:rPr>
        <w:t>2.2.1健康管理基本知识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(1)健康管理的定义、科学基础及国外发展现状。</w:t>
      </w:r>
    </w:p>
    <w:p w:rsidR="00B31489" w:rsidRDefault="00A1112A">
      <w:pPr>
        <w:spacing w:line="560" w:lineRule="exact"/>
        <w:ind w:firstLineChars="200" w:firstLine="640"/>
        <w:rPr>
          <w:rFonts w:ascii="仿宋_GB2312" w:eastAsia="仿宋_GB2312"/>
          <w:sz w:val="32"/>
        </w:rPr>
      </w:pPr>
      <w:r>
        <w:rPr>
          <w:rFonts w:ascii="仿宋_GB2312" w:eastAsia="仿宋_GB2312"/>
          <w:sz w:val="32"/>
        </w:rPr>
        <w:t>(2)健康管理的服务内容和基本流程。</w:t>
      </w:r>
    </w:p>
    <w:p w:rsidR="00B31489" w:rsidRDefault="00A1112A">
      <w:pPr>
        <w:spacing w:line="560" w:lineRule="exact"/>
        <w:ind w:firstLineChars="200" w:firstLine="640"/>
        <w:rPr>
          <w:rFonts w:ascii="仿宋_GB2312" w:eastAsia="仿宋_GB2312"/>
          <w:sz w:val="32"/>
        </w:rPr>
      </w:pPr>
      <w:r>
        <w:rPr>
          <w:rFonts w:ascii="仿宋_GB2312" w:eastAsia="仿宋_GB2312"/>
          <w:sz w:val="32"/>
        </w:rPr>
        <w:t>(3)健康管理的基本策略。</w:t>
      </w:r>
    </w:p>
    <w:p w:rsidR="00B31489" w:rsidRDefault="00A1112A">
      <w:pPr>
        <w:spacing w:line="560" w:lineRule="exact"/>
        <w:ind w:firstLineChars="200" w:firstLine="640"/>
        <w:rPr>
          <w:rFonts w:ascii="仿宋_GB2312" w:eastAsia="仿宋_GB2312"/>
          <w:sz w:val="32"/>
        </w:rPr>
      </w:pPr>
      <w:r>
        <w:rPr>
          <w:rFonts w:ascii="仿宋_GB2312" w:eastAsia="仿宋_GB2312"/>
          <w:sz w:val="32"/>
        </w:rPr>
        <w:t>(4)健康风险评估理论与应用。</w:t>
      </w:r>
    </w:p>
    <w:p w:rsidR="00B31489" w:rsidRDefault="00A1112A">
      <w:pPr>
        <w:spacing w:line="560" w:lineRule="exact"/>
        <w:ind w:firstLineChars="200" w:firstLine="640"/>
        <w:rPr>
          <w:rFonts w:ascii="仿宋_GB2312" w:eastAsia="仿宋_GB2312"/>
          <w:sz w:val="32"/>
        </w:rPr>
      </w:pPr>
      <w:r>
        <w:rPr>
          <w:rFonts w:ascii="仿宋_GB2312" w:eastAsia="仿宋_GB2312"/>
          <w:sz w:val="32"/>
        </w:rPr>
        <w:t>2.2.2 基础医学知识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lastRenderedPageBreak/>
        <w:t>(1)人体系统、器官与组织的结构和生理功能。</w:t>
      </w:r>
    </w:p>
    <w:p w:rsidR="00B31489" w:rsidRDefault="00A1112A">
      <w:pPr>
        <w:spacing w:line="560" w:lineRule="exact"/>
        <w:ind w:firstLineChars="200" w:firstLine="640"/>
        <w:rPr>
          <w:rFonts w:ascii="仿宋_GB2312" w:eastAsia="仿宋_GB2312"/>
          <w:sz w:val="32"/>
        </w:rPr>
      </w:pPr>
      <w:r>
        <w:rPr>
          <w:rFonts w:ascii="仿宋_GB2312" w:eastAsia="仿宋_GB2312"/>
          <w:sz w:val="32"/>
        </w:rPr>
        <w:t>(2)生物化学的基本概念。</w:t>
      </w:r>
    </w:p>
    <w:p w:rsidR="00B31489" w:rsidRDefault="00A1112A">
      <w:pPr>
        <w:spacing w:line="560" w:lineRule="exact"/>
        <w:ind w:firstLineChars="200" w:firstLine="640"/>
        <w:rPr>
          <w:rFonts w:ascii="仿宋_GB2312" w:eastAsia="仿宋_GB2312"/>
          <w:sz w:val="32"/>
        </w:rPr>
      </w:pPr>
      <w:r>
        <w:rPr>
          <w:rFonts w:ascii="仿宋_GB2312" w:eastAsia="仿宋_GB2312"/>
          <w:sz w:val="32"/>
        </w:rPr>
        <w:t>(3)人体主要病理改变及其特点。</w:t>
      </w:r>
    </w:p>
    <w:p w:rsidR="00B31489" w:rsidRDefault="00A1112A">
      <w:pPr>
        <w:spacing w:line="560" w:lineRule="exact"/>
        <w:ind w:firstLineChars="200" w:firstLine="640"/>
        <w:rPr>
          <w:rFonts w:ascii="仿宋_GB2312" w:eastAsia="仿宋_GB2312"/>
          <w:sz w:val="32"/>
        </w:rPr>
      </w:pPr>
      <w:r>
        <w:rPr>
          <w:rFonts w:ascii="仿宋_GB2312" w:eastAsia="仿宋_GB2312"/>
          <w:sz w:val="32"/>
        </w:rPr>
        <w:t>(4)药物的原理与临床常用药物分类与适应症。</w:t>
      </w:r>
    </w:p>
    <w:p w:rsidR="00B31489" w:rsidRDefault="00A1112A">
      <w:pPr>
        <w:spacing w:line="560" w:lineRule="exact"/>
        <w:ind w:firstLineChars="200" w:firstLine="640"/>
        <w:rPr>
          <w:rFonts w:ascii="仿宋_GB2312" w:eastAsia="仿宋_GB2312"/>
          <w:sz w:val="32"/>
        </w:rPr>
      </w:pPr>
      <w:r>
        <w:rPr>
          <w:rFonts w:ascii="仿宋_GB2312" w:eastAsia="仿宋_GB2312"/>
          <w:sz w:val="32"/>
        </w:rPr>
        <w:t>(5)病原微生物的分类、特点及所致主要疾病。</w:t>
      </w:r>
    </w:p>
    <w:p w:rsidR="00B31489" w:rsidRDefault="00A1112A">
      <w:pPr>
        <w:spacing w:line="560" w:lineRule="exact"/>
        <w:ind w:firstLineChars="200" w:firstLine="640"/>
        <w:rPr>
          <w:rFonts w:ascii="仿宋_GB2312" w:eastAsia="仿宋_GB2312"/>
          <w:sz w:val="32"/>
        </w:rPr>
      </w:pPr>
      <w:r>
        <w:rPr>
          <w:rFonts w:ascii="仿宋_GB2312" w:eastAsia="仿宋_GB2312"/>
          <w:sz w:val="32"/>
        </w:rPr>
        <w:t>2.2.3临床医学基础知识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(1)内外科主要系统疾病的诊断、治疗和预防要点。</w:t>
      </w:r>
    </w:p>
    <w:p w:rsidR="00B31489" w:rsidRDefault="00A1112A">
      <w:pPr>
        <w:spacing w:line="560" w:lineRule="exact"/>
        <w:ind w:firstLineChars="200" w:firstLine="640"/>
        <w:rPr>
          <w:rFonts w:ascii="仿宋_GB2312" w:eastAsia="仿宋_GB2312"/>
          <w:sz w:val="32"/>
        </w:rPr>
      </w:pPr>
      <w:r>
        <w:rPr>
          <w:rFonts w:ascii="仿宋_GB2312" w:eastAsia="仿宋_GB2312"/>
          <w:sz w:val="32"/>
        </w:rPr>
        <w:t>(2)妇幼保健的重点问题及预防要点。</w:t>
      </w:r>
    </w:p>
    <w:p w:rsidR="00B31489" w:rsidRDefault="00A1112A">
      <w:pPr>
        <w:spacing w:line="560" w:lineRule="exact"/>
        <w:ind w:firstLineChars="200" w:firstLine="640"/>
        <w:rPr>
          <w:rFonts w:ascii="仿宋_GB2312" w:eastAsia="仿宋_GB2312"/>
          <w:sz w:val="32"/>
        </w:rPr>
      </w:pPr>
      <w:r>
        <w:rPr>
          <w:rFonts w:ascii="仿宋_GB2312" w:eastAsia="仿宋_GB2312"/>
          <w:sz w:val="32"/>
        </w:rPr>
        <w:t>(3)主要慢性病的流行现状、危险因素、诊断、主要干预、治疗与康复措施。</w:t>
      </w:r>
    </w:p>
    <w:p w:rsidR="00B31489" w:rsidRDefault="00A1112A">
      <w:pPr>
        <w:spacing w:line="560" w:lineRule="exact"/>
        <w:ind w:firstLineChars="200" w:firstLine="640"/>
        <w:rPr>
          <w:rFonts w:ascii="仿宋_GB2312" w:eastAsia="仿宋_GB2312"/>
          <w:sz w:val="32"/>
        </w:rPr>
      </w:pPr>
      <w:r>
        <w:rPr>
          <w:rFonts w:ascii="仿宋_GB2312" w:eastAsia="仿宋_GB2312"/>
          <w:sz w:val="32"/>
        </w:rPr>
        <w:t>(4)全科医学理论基础以及全科医学中的预防保健服务、常见健康问题的全科医学应对策略。</w:t>
      </w:r>
    </w:p>
    <w:p w:rsidR="00B31489" w:rsidRDefault="00A1112A">
      <w:pPr>
        <w:spacing w:line="560" w:lineRule="exact"/>
        <w:ind w:firstLineChars="200" w:firstLine="640"/>
        <w:rPr>
          <w:rFonts w:ascii="仿宋_GB2312" w:eastAsia="仿宋_GB2312"/>
          <w:sz w:val="32"/>
        </w:rPr>
      </w:pPr>
      <w:r>
        <w:rPr>
          <w:rFonts w:ascii="仿宋_GB2312" w:eastAsia="仿宋_GB2312"/>
          <w:sz w:val="32"/>
        </w:rPr>
        <w:t>2.2.4中医学基础知识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(1)中医学理论体系的基本特点与诊疗原理。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(2)中药基本知识。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(3)针灸推拿基本知识。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(4)中医养生学的基本概念与方法。</w:t>
      </w:r>
    </w:p>
    <w:p w:rsidR="00B31489" w:rsidRDefault="00A1112A">
      <w:pPr>
        <w:spacing w:line="560" w:lineRule="exact"/>
        <w:ind w:firstLineChars="200" w:firstLine="640"/>
        <w:rPr>
          <w:rFonts w:ascii="仿宋_GB2312" w:eastAsia="仿宋_GB2312"/>
          <w:sz w:val="32"/>
        </w:rPr>
      </w:pPr>
      <w:r>
        <w:rPr>
          <w:rFonts w:ascii="仿宋_GB2312" w:eastAsia="仿宋_GB2312"/>
          <w:sz w:val="32"/>
        </w:rPr>
        <w:t>(5)常见中医临床养生应用。</w:t>
      </w:r>
    </w:p>
    <w:p w:rsidR="00B31489" w:rsidRDefault="00A1112A">
      <w:pPr>
        <w:spacing w:line="560" w:lineRule="exact"/>
        <w:ind w:firstLineChars="200" w:firstLine="640"/>
        <w:rPr>
          <w:rFonts w:ascii="仿宋_GB2312" w:eastAsia="仿宋_GB2312"/>
          <w:sz w:val="32"/>
        </w:rPr>
      </w:pPr>
      <w:r>
        <w:rPr>
          <w:rFonts w:ascii="仿宋_GB2312" w:eastAsia="仿宋_GB2312"/>
          <w:sz w:val="32"/>
        </w:rPr>
        <w:t>2.2.5 预防医学基础知识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(1)预防医学基本概念与健康影响因素。</w:t>
      </w:r>
    </w:p>
    <w:p w:rsidR="00B31489" w:rsidRDefault="00A1112A">
      <w:pPr>
        <w:spacing w:line="560" w:lineRule="exact"/>
        <w:ind w:firstLineChars="200" w:firstLine="640"/>
        <w:rPr>
          <w:rFonts w:ascii="仿宋_GB2312" w:eastAsia="仿宋_GB2312"/>
          <w:sz w:val="32"/>
        </w:rPr>
      </w:pPr>
      <w:r>
        <w:rPr>
          <w:rFonts w:ascii="仿宋_GB2312" w:eastAsia="仿宋_GB2312"/>
          <w:sz w:val="32"/>
        </w:rPr>
        <w:t>(2)健康教育和健康促进学基础知识。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(3)流行病学和生物统计学基础知识。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(4)营养、膳食与食品安全基础知识。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(5)身体活动与健康基础知识。</w:t>
      </w:r>
      <w:r>
        <w:rPr>
          <w:rFonts w:ascii="仿宋_GB2312" w:eastAsia="仿宋_GB2312"/>
          <w:sz w:val="32"/>
        </w:rPr>
        <w:tab/>
      </w:r>
    </w:p>
    <w:p w:rsidR="00B31489" w:rsidRDefault="00A1112A">
      <w:pPr>
        <w:spacing w:line="560" w:lineRule="exact"/>
        <w:ind w:firstLineChars="200" w:firstLine="640"/>
        <w:rPr>
          <w:rFonts w:ascii="仿宋_GB2312" w:eastAsia="仿宋_GB2312"/>
          <w:sz w:val="32"/>
        </w:rPr>
      </w:pPr>
      <w:r>
        <w:rPr>
          <w:rFonts w:ascii="仿宋_GB2312" w:eastAsia="仿宋_GB2312"/>
          <w:sz w:val="32"/>
        </w:rPr>
        <w:lastRenderedPageBreak/>
        <w:t>(6)职业健康和环境健康基础知识。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2.2.6 其他相关知识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(1)心理学的基本概念、评估原则、常见心理问题及咨询干预方法。</w:t>
      </w:r>
    </w:p>
    <w:p w:rsidR="00B31489" w:rsidRDefault="00A1112A">
      <w:pPr>
        <w:spacing w:line="560" w:lineRule="exact"/>
        <w:ind w:firstLineChars="200" w:firstLine="640"/>
        <w:rPr>
          <w:rFonts w:ascii="仿宋_GB2312" w:eastAsia="仿宋_GB2312"/>
          <w:sz w:val="32"/>
        </w:rPr>
      </w:pPr>
      <w:r>
        <w:rPr>
          <w:rFonts w:ascii="仿宋_GB2312" w:eastAsia="仿宋_GB2312"/>
          <w:sz w:val="32"/>
        </w:rPr>
        <w:t>(2)医学信息学与智慧健康基础知识。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(3)医学伦理学基础知识。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(4)国家基本公共卫生服务规范。</w:t>
      </w:r>
    </w:p>
    <w:p w:rsidR="00B31489" w:rsidRDefault="00A1112A">
      <w:pPr>
        <w:spacing w:line="560" w:lineRule="exact"/>
        <w:ind w:firstLineChars="200" w:firstLine="640"/>
        <w:rPr>
          <w:rFonts w:ascii="仿宋_GB2312" w:eastAsia="仿宋_GB2312"/>
          <w:sz w:val="32"/>
        </w:rPr>
      </w:pPr>
      <w:r>
        <w:rPr>
          <w:rFonts w:ascii="仿宋_GB2312" w:eastAsia="仿宋_GB2312"/>
          <w:sz w:val="32"/>
        </w:rPr>
        <w:t>(5)健康服务市场与营销学相关知识。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(6)健康保险的定义和分类及其在健康管理中的应用。</w:t>
      </w:r>
    </w:p>
    <w:p w:rsidR="00B31489" w:rsidRDefault="00A1112A">
      <w:pPr>
        <w:spacing w:line="560" w:lineRule="exact"/>
        <w:ind w:firstLineChars="200" w:firstLine="640"/>
        <w:rPr>
          <w:rFonts w:ascii="仿宋_GB2312" w:eastAsia="仿宋_GB2312"/>
          <w:sz w:val="32"/>
        </w:rPr>
      </w:pPr>
      <w:r>
        <w:rPr>
          <w:rFonts w:ascii="仿宋_GB2312" w:eastAsia="仿宋_GB2312"/>
          <w:sz w:val="32"/>
        </w:rPr>
        <w:t>(7)管理学的基本原理、方法及其在健康管理中的应用。</w:t>
      </w:r>
    </w:p>
    <w:p w:rsidR="00B31489" w:rsidRDefault="00A1112A">
      <w:pPr>
        <w:spacing w:line="560" w:lineRule="exact"/>
        <w:ind w:firstLineChars="200" w:firstLine="640"/>
        <w:rPr>
          <w:rFonts w:ascii="仿宋_GB2312" w:eastAsia="仿宋_GB2312"/>
          <w:sz w:val="32"/>
        </w:rPr>
      </w:pPr>
      <w:r>
        <w:rPr>
          <w:rFonts w:ascii="仿宋_GB2312" w:eastAsia="仿宋_GB2312"/>
          <w:sz w:val="32"/>
        </w:rPr>
        <w:t>(8)健康相关产品的分类、原理及应用知识。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2.2.7 相关的法律、法规知识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(1)《中华人民共和国劳动法》的相关知识。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(2)《中华人民共和国执业医师法》的相关知识。</w:t>
      </w:r>
    </w:p>
    <w:p w:rsidR="00B31489" w:rsidRDefault="00A1112A">
      <w:pPr>
        <w:spacing w:line="560" w:lineRule="exact"/>
        <w:ind w:firstLineChars="200" w:firstLine="640"/>
        <w:rPr>
          <w:rFonts w:ascii="仿宋_GB2312" w:eastAsia="仿宋_GB2312"/>
          <w:sz w:val="32"/>
        </w:rPr>
      </w:pPr>
      <w:r>
        <w:rPr>
          <w:rFonts w:ascii="仿宋_GB2312" w:eastAsia="仿宋_GB2312"/>
          <w:sz w:val="32"/>
        </w:rPr>
        <w:t>(3)《中华人民共和国食品安全法》的相关知识。</w:t>
      </w:r>
    </w:p>
    <w:p w:rsidR="00B31489" w:rsidRDefault="00A1112A">
      <w:pPr>
        <w:spacing w:line="560" w:lineRule="exact"/>
        <w:ind w:firstLineChars="200" w:firstLine="640"/>
        <w:jc w:val="both"/>
        <w:rPr>
          <w:rFonts w:ascii="仿宋_GB2312" w:eastAsia="仿宋_GB2312" w:hAnsi="仿宋_GB2312" w:cs="仿宋_GB2312"/>
          <w:sz w:val="32"/>
          <w:szCs w:val="32"/>
        </w:rPr>
      </w:pPr>
      <w:r>
        <w:rPr>
          <w:rFonts w:ascii="仿宋_GB2312" w:eastAsia="仿宋_GB2312"/>
          <w:sz w:val="32"/>
        </w:rPr>
        <w:t>(4)《医疗机构管理条例》《中华人民共和国传染病防治法》等卫生法律、法规相关知识。</w:t>
      </w:r>
    </w:p>
    <w:p w:rsidR="00B31489" w:rsidRDefault="00A1112A">
      <w:pPr>
        <w:pStyle w:val="1"/>
        <w:spacing w:line="560" w:lineRule="exact"/>
        <w:ind w:leftChars="300" w:left="663" w:hangingChars="1" w:hanging="3"/>
        <w:jc w:val="both"/>
        <w:rPr>
          <w:rFonts w:ascii="黑体" w:eastAsia="黑体" w:hAnsi="黑体" w:cs="黑体"/>
          <w:sz w:val="32"/>
          <w:szCs w:val="32"/>
        </w:rPr>
      </w:pPr>
      <w:bookmarkStart w:id="5" w:name="_Toc47689164"/>
      <w:r>
        <w:rPr>
          <w:rFonts w:ascii="黑体" w:eastAsia="黑体" w:hAnsi="黑体" w:cs="黑体" w:hint="eastAsia"/>
          <w:b w:val="0"/>
          <w:bCs w:val="0"/>
          <w:sz w:val="32"/>
          <w:szCs w:val="32"/>
        </w:rPr>
        <w:t>3.竞赛</w:t>
      </w:r>
      <w:bookmarkEnd w:id="5"/>
      <w:r>
        <w:rPr>
          <w:rFonts w:ascii="黑体" w:eastAsia="黑体" w:hAnsi="黑体" w:cs="黑体" w:hint="eastAsia"/>
          <w:b w:val="0"/>
          <w:bCs w:val="0"/>
          <w:sz w:val="32"/>
          <w:szCs w:val="32"/>
        </w:rPr>
        <w:t>项目</w:t>
      </w:r>
    </w:p>
    <w:p w:rsidR="00B31489" w:rsidRDefault="00A1112A">
      <w:pPr>
        <w:pStyle w:val="2"/>
        <w:spacing w:line="560" w:lineRule="exact"/>
        <w:ind w:leftChars="345" w:left="759" w:firstLineChars="7" w:firstLine="22"/>
        <w:jc w:val="both"/>
        <w:rPr>
          <w:rFonts w:ascii="楷体_GB2312" w:eastAsia="楷体_GB2312" w:hAnsi="楷体_GB2312" w:cs="楷体_GB2312"/>
        </w:rPr>
      </w:pPr>
      <w:r>
        <w:rPr>
          <w:rFonts w:ascii="楷体_GB2312" w:eastAsia="楷体_GB2312" w:hAnsi="楷体_GB2312" w:cs="楷体_GB2312" w:hint="eastAsia"/>
        </w:rPr>
        <w:t>3.1竞赛形式</w:t>
      </w:r>
    </w:p>
    <w:p w:rsidR="00B31489" w:rsidRDefault="00A1112A">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采用单人比赛模式，通过给予的案例描述，在指定的场景中，利用现有的资源，由标准化病人配合，对其进行自主和独立的健康管理，完成规定的任务和整体的过程。</w:t>
      </w:r>
    </w:p>
    <w:p w:rsidR="00A1112A" w:rsidRDefault="00A1112A">
      <w:pPr>
        <w:pStyle w:val="2"/>
        <w:spacing w:line="560" w:lineRule="exact"/>
        <w:ind w:leftChars="345" w:left="759" w:firstLineChars="7" w:firstLine="22"/>
        <w:jc w:val="both"/>
        <w:rPr>
          <w:rFonts w:ascii="楷体_GB2312" w:eastAsia="楷体_GB2312" w:hAnsi="楷体_GB2312" w:cs="楷体_GB2312" w:hint="eastAsia"/>
        </w:rPr>
      </w:pPr>
    </w:p>
    <w:p w:rsidR="00A1112A" w:rsidRDefault="00A1112A">
      <w:pPr>
        <w:pStyle w:val="2"/>
        <w:spacing w:line="560" w:lineRule="exact"/>
        <w:ind w:leftChars="345" w:left="759" w:firstLineChars="7" w:firstLine="22"/>
        <w:jc w:val="both"/>
        <w:rPr>
          <w:rFonts w:ascii="楷体_GB2312" w:eastAsia="楷体_GB2312" w:hAnsi="楷体_GB2312" w:cs="楷体_GB2312" w:hint="eastAsia"/>
        </w:rPr>
      </w:pPr>
    </w:p>
    <w:p w:rsidR="00B31489" w:rsidRDefault="00A1112A">
      <w:pPr>
        <w:pStyle w:val="2"/>
        <w:spacing w:line="560" w:lineRule="exact"/>
        <w:ind w:leftChars="345" w:left="759" w:firstLineChars="7" w:firstLine="22"/>
        <w:jc w:val="both"/>
        <w:rPr>
          <w:rFonts w:ascii="仿宋_GB2312" w:eastAsia="仿宋_GB2312" w:hAnsi="仿宋_GB2312" w:cs="仿宋_GB2312"/>
          <w:b w:val="0"/>
          <w:bCs w:val="0"/>
        </w:rPr>
      </w:pPr>
      <w:r>
        <w:rPr>
          <w:rFonts w:ascii="楷体_GB2312" w:eastAsia="楷体_GB2312" w:hAnsi="楷体_GB2312" w:cs="楷体_GB2312" w:hint="eastAsia"/>
        </w:rPr>
        <w:lastRenderedPageBreak/>
        <w:t>3.2竞赛考试安排</w:t>
      </w:r>
    </w:p>
    <w:p w:rsidR="00B31489" w:rsidRDefault="00E31758" w:rsidP="00A1112A">
      <w:pPr>
        <w:spacing w:line="560" w:lineRule="exact"/>
        <w:ind w:firstLineChars="200" w:firstLine="628"/>
        <w:jc w:val="both"/>
        <w:rPr>
          <w:rFonts w:ascii="仿宋_GB2312" w:eastAsia="仿宋_GB2312" w:hAnsi="仿宋_GB2312" w:cs="仿宋_GB2312"/>
          <w:sz w:val="32"/>
          <w:szCs w:val="32"/>
        </w:rPr>
      </w:pPr>
      <w:r>
        <w:rPr>
          <w:rFonts w:ascii="仿宋_GB2312" w:eastAsia="仿宋_GB2312" w:hAnsi="仿宋_GB2312" w:cs="仿宋_GB2312" w:hint="eastAsia"/>
          <w:spacing w:val="-6"/>
          <w:sz w:val="32"/>
          <w:szCs w:val="32"/>
          <w:lang w:val="en-US"/>
        </w:rPr>
        <w:t>先</w:t>
      </w:r>
      <w:r w:rsidR="00A1112A">
        <w:rPr>
          <w:rFonts w:ascii="仿宋_GB2312" w:eastAsia="仿宋_GB2312" w:hAnsi="仿宋_GB2312" w:cs="仿宋_GB2312" w:hint="eastAsia"/>
          <w:spacing w:val="-6"/>
          <w:sz w:val="32"/>
          <w:szCs w:val="32"/>
          <w:lang w:val="en-US"/>
        </w:rPr>
        <w:t>进行理论竞赛，考核内容为100题，时间为50分钟。技能竞赛分设三个操作场景及文字表达模块，考察健康监测、健康风险评估和分析、健康指导与健康风险干预等内容。技能模块结束后，选手需制定指定案例的健康指导书。重点考核选手的</w:t>
      </w:r>
      <w:r w:rsidR="00A1112A">
        <w:rPr>
          <w:rFonts w:ascii="仿宋_GB2312" w:eastAsia="仿宋_GB2312" w:hAnsi="仿宋_GB2312" w:cs="仿宋_GB2312"/>
          <w:spacing w:val="-6"/>
          <w:sz w:val="32"/>
          <w:szCs w:val="32"/>
          <w:lang w:val="en-US"/>
        </w:rPr>
        <w:t>对人群和个人健康信息采集和管理、健康和疾病的监测分析及评估、健康维护及健康促进的能力</w:t>
      </w:r>
      <w:r w:rsidR="00A1112A">
        <w:rPr>
          <w:rFonts w:ascii="仿宋_GB2312" w:eastAsia="仿宋_GB2312" w:hAnsi="仿宋_GB2312" w:cs="仿宋_GB2312" w:hint="eastAsia"/>
          <w:spacing w:val="-6"/>
          <w:sz w:val="32"/>
          <w:szCs w:val="32"/>
          <w:lang w:val="en-US"/>
        </w:rPr>
        <w:t>。学生组和职工组各一天，比赛当天随机抽取竞赛试题。</w:t>
      </w:r>
      <w:r w:rsidR="00A1112A">
        <w:rPr>
          <w:rFonts w:ascii="仿宋_GB2312" w:eastAsia="仿宋_GB2312" w:hAnsi="仿宋_GB2312" w:cs="仿宋_GB2312" w:hint="eastAsia"/>
          <w:spacing w:val="-11"/>
          <w:sz w:val="32"/>
          <w:szCs w:val="32"/>
          <w:lang w:val="en-US"/>
        </w:rPr>
        <w:t>时间分配</w:t>
      </w:r>
      <w:r w:rsidR="00A1112A">
        <w:rPr>
          <w:rFonts w:ascii="仿宋_GB2312" w:eastAsia="仿宋_GB2312" w:hAnsi="仿宋_GB2312" w:cs="仿宋_GB2312" w:hint="eastAsia"/>
          <w:spacing w:val="-11"/>
          <w:sz w:val="32"/>
          <w:szCs w:val="32"/>
        </w:rPr>
        <w:t>：每个模块</w:t>
      </w:r>
      <w:r w:rsidR="00A1112A">
        <w:rPr>
          <w:rFonts w:ascii="仿宋_GB2312" w:eastAsia="仿宋_GB2312" w:hAnsi="仿宋_GB2312" w:cs="仿宋_GB2312" w:hint="eastAsia"/>
          <w:spacing w:val="-11"/>
          <w:sz w:val="32"/>
          <w:szCs w:val="32"/>
          <w:lang w:val="en-US"/>
        </w:rPr>
        <w:t>各</w:t>
      </w:r>
      <w:r w:rsidR="00A1112A">
        <w:rPr>
          <w:rFonts w:ascii="仿宋_GB2312" w:eastAsia="仿宋_GB2312" w:hAnsi="仿宋_GB2312" w:cs="仿宋_GB2312" w:hint="eastAsia"/>
          <w:spacing w:val="-11"/>
          <w:sz w:val="32"/>
          <w:szCs w:val="32"/>
        </w:rPr>
        <w:t>15分钟，阅读赛题各3分钟，</w:t>
      </w:r>
      <w:r w:rsidR="00A1112A">
        <w:rPr>
          <w:rFonts w:ascii="仿宋_GB2312" w:eastAsia="仿宋_GB2312" w:hAnsi="仿宋_GB2312" w:cs="仿宋_GB2312" w:hint="eastAsia"/>
          <w:spacing w:val="-11"/>
          <w:sz w:val="32"/>
          <w:szCs w:val="32"/>
          <w:lang w:val="en-US"/>
        </w:rPr>
        <w:t>健康指导书制定15分钟</w:t>
      </w:r>
      <w:r w:rsidR="00A1112A">
        <w:rPr>
          <w:rFonts w:ascii="仿宋_GB2312" w:eastAsia="仿宋_GB2312" w:hAnsi="仿宋_GB2312" w:cs="仿宋_GB2312" w:hint="eastAsia"/>
          <w:spacing w:val="-11"/>
          <w:sz w:val="32"/>
          <w:szCs w:val="32"/>
        </w:rPr>
        <w:t>。</w:t>
      </w:r>
      <w:r w:rsidR="00A1112A">
        <w:rPr>
          <w:rFonts w:ascii="仿宋_GB2312" w:eastAsia="仿宋_GB2312" w:hAnsi="仿宋_GB2312" w:cs="仿宋_GB2312" w:hint="eastAsia"/>
          <w:spacing w:val="-6"/>
          <w:sz w:val="32"/>
          <w:szCs w:val="32"/>
          <w:lang w:val="en-US"/>
        </w:rPr>
        <w:t>考核内容要求的长度均一致，这个会清晰的在时间表上进行展现。为公平起见，所有的模拟考核均采用单个选手考核模式。抽签考核并轮换场景。</w:t>
      </w:r>
    </w:p>
    <w:p w:rsidR="00B31489" w:rsidRDefault="00A1112A">
      <w:pPr>
        <w:pStyle w:val="2"/>
        <w:spacing w:line="560" w:lineRule="exact"/>
        <w:ind w:leftChars="200" w:left="736" w:hangingChars="92" w:hanging="296"/>
        <w:jc w:val="both"/>
        <w:rPr>
          <w:rFonts w:ascii="楷体_GB2312" w:eastAsia="楷体_GB2312" w:hAnsi="楷体_GB2312" w:cs="楷体_GB2312"/>
        </w:rPr>
      </w:pPr>
      <w:r>
        <w:rPr>
          <w:rFonts w:ascii="楷体_GB2312" w:eastAsia="楷体_GB2312" w:hAnsi="楷体_GB2312" w:cs="楷体_GB2312" w:hint="eastAsia"/>
        </w:rPr>
        <w:t>3.4</w:t>
      </w:r>
      <w:bookmarkStart w:id="6" w:name="_Toc47689166"/>
      <w:r>
        <w:rPr>
          <w:rFonts w:ascii="楷体_GB2312" w:eastAsia="楷体_GB2312" w:hAnsi="楷体_GB2312" w:cs="楷体_GB2312" w:hint="eastAsia"/>
        </w:rPr>
        <w:t>竞赛命题方案</w:t>
      </w:r>
      <w:bookmarkEnd w:id="6"/>
    </w:p>
    <w:p w:rsidR="00B31489" w:rsidRDefault="00A1112A">
      <w:pPr>
        <w:widowControl/>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赛题以健康管理师职业标准为基础，结合场景和人群特征命题。</w:t>
      </w:r>
    </w:p>
    <w:p w:rsidR="00B31489" w:rsidRDefault="00A1112A">
      <w:pPr>
        <w:widowControl/>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 xml:space="preserve">命题由专家组长负责，组织专家组成员按照大赛公布的最新技术文件组织编制。赛题中出现的评估测量的参数及评估的结果（如患者的一般情况、血糖的数值、神经功能检查的结果、疼痛的评分等），将通过讨论方式，随机呈现。这个方法目的在于考核选手对于专业技能的掌握和的灵活应对能力，以及现场反应能力。 </w:t>
      </w:r>
    </w:p>
    <w:p w:rsidR="00B31489" w:rsidRDefault="00A1112A">
      <w:pPr>
        <w:pStyle w:val="2"/>
        <w:spacing w:line="560" w:lineRule="exact"/>
        <w:ind w:leftChars="200" w:left="736" w:hangingChars="92" w:hanging="296"/>
        <w:jc w:val="both"/>
        <w:rPr>
          <w:rFonts w:ascii="楷体_GB2312" w:eastAsia="楷体_GB2312" w:hAnsi="楷体_GB2312" w:cs="楷体_GB2312"/>
        </w:rPr>
      </w:pPr>
      <w:bookmarkStart w:id="7" w:name="_Toc47689167"/>
      <w:r>
        <w:rPr>
          <w:rFonts w:ascii="楷体_GB2312" w:eastAsia="楷体_GB2312" w:hAnsi="楷体_GB2312" w:cs="楷体_GB2312" w:hint="eastAsia"/>
        </w:rPr>
        <w:t>3.5考场安排与裁判培训</w:t>
      </w:r>
      <w:bookmarkEnd w:id="7"/>
    </w:p>
    <w:p w:rsidR="00B31489" w:rsidRDefault="00A1112A">
      <w:pPr>
        <w:widowControl/>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根据大赛委员会安排另行通知。</w:t>
      </w:r>
    </w:p>
    <w:p w:rsidR="00B31489" w:rsidRDefault="00A1112A">
      <w:pPr>
        <w:pStyle w:val="1"/>
        <w:spacing w:line="560" w:lineRule="exact"/>
        <w:ind w:leftChars="229" w:left="507" w:hangingChars="1" w:hanging="3"/>
        <w:jc w:val="both"/>
        <w:rPr>
          <w:rFonts w:ascii="黑体" w:eastAsia="黑体" w:hAnsi="黑体" w:cs="黑体"/>
          <w:b w:val="0"/>
          <w:sz w:val="32"/>
          <w:szCs w:val="32"/>
        </w:rPr>
      </w:pPr>
      <w:bookmarkStart w:id="8" w:name="_Toc47689168"/>
      <w:r>
        <w:rPr>
          <w:rFonts w:ascii="黑体" w:eastAsia="黑体" w:hAnsi="黑体" w:cs="黑体" w:hint="eastAsia"/>
          <w:b w:val="0"/>
          <w:sz w:val="32"/>
          <w:szCs w:val="32"/>
          <w:lang w:val="en-US"/>
        </w:rPr>
        <w:t>4.</w:t>
      </w:r>
      <w:r>
        <w:rPr>
          <w:rFonts w:ascii="黑体" w:eastAsia="黑体" w:hAnsi="黑体" w:cs="黑体" w:hint="eastAsia"/>
          <w:b w:val="0"/>
          <w:sz w:val="32"/>
          <w:szCs w:val="32"/>
        </w:rPr>
        <w:t>评分标准</w:t>
      </w:r>
      <w:bookmarkEnd w:id="8"/>
    </w:p>
    <w:p w:rsidR="00B31489" w:rsidRDefault="00A1112A">
      <w:pPr>
        <w:widowControl/>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lastRenderedPageBreak/>
        <w:t xml:space="preserve">本项目评分标准为测量分。 </w:t>
      </w:r>
    </w:p>
    <w:p w:rsidR="00B31489" w:rsidRDefault="00A1112A">
      <w:pPr>
        <w:pStyle w:val="2"/>
        <w:spacing w:line="560" w:lineRule="exact"/>
        <w:ind w:left="0" w:firstLineChars="200" w:firstLine="643"/>
        <w:jc w:val="both"/>
        <w:rPr>
          <w:rFonts w:ascii="楷体_GB2312" w:eastAsia="楷体_GB2312" w:hAnsi="楷体_GB2312" w:cs="楷体_GB2312"/>
        </w:rPr>
      </w:pPr>
      <w:bookmarkStart w:id="9" w:name="_Toc47689170"/>
      <w:r>
        <w:rPr>
          <w:rFonts w:ascii="楷体_GB2312" w:eastAsia="楷体_GB2312" w:hAnsi="楷体_GB2312" w:cs="楷体_GB2312" w:hint="eastAsia"/>
        </w:rPr>
        <w:t>4.</w:t>
      </w:r>
      <w:r>
        <w:rPr>
          <w:rFonts w:ascii="楷体_GB2312" w:eastAsia="楷体_GB2312" w:hAnsi="楷体_GB2312" w:cs="楷体_GB2312" w:hint="eastAsia"/>
          <w:lang w:val="en-US"/>
        </w:rPr>
        <w:t>1</w:t>
      </w:r>
      <w:r>
        <w:rPr>
          <w:rFonts w:ascii="楷体_GB2312" w:eastAsia="楷体_GB2312" w:hAnsi="楷体_GB2312" w:cs="楷体_GB2312" w:hint="eastAsia"/>
        </w:rPr>
        <w:t xml:space="preserve"> 测量分（客观）</w:t>
      </w:r>
      <w:bookmarkEnd w:id="9"/>
    </w:p>
    <w:p w:rsidR="00B31489" w:rsidRDefault="00A1112A">
      <w:pPr>
        <w:widowControl/>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测量分打分方式：按模块设置若干个评分组，每组由3名裁判参与打分。每个组所有裁判一起商议，在对该选手在该项中的实际得分达成一致后最终只给出一个分值。</w:t>
      </w:r>
    </w:p>
    <w:p w:rsidR="00B31489" w:rsidRDefault="00A1112A">
      <w:pPr>
        <w:widowControl/>
        <w:spacing w:line="560" w:lineRule="exact"/>
        <w:jc w:val="both"/>
        <w:rPr>
          <w:rFonts w:ascii="仿宋_GB2312" w:eastAsia="仿宋_GB2312" w:hAnsi="仿宋_GB2312" w:cs="仿宋_GB2312"/>
          <w:b/>
          <w:bCs/>
          <w:sz w:val="32"/>
          <w:szCs w:val="32"/>
          <w:lang w:val="en-US"/>
        </w:rPr>
      </w:pPr>
      <w:r>
        <w:rPr>
          <w:rFonts w:ascii="仿宋_GB2312" w:eastAsia="仿宋_GB2312" w:hAnsi="仿宋_GB2312" w:cs="仿宋_GB2312" w:hint="eastAsia"/>
          <w:b/>
          <w:bCs/>
          <w:sz w:val="32"/>
          <w:szCs w:val="32"/>
          <w:lang w:val="en-US"/>
        </w:rPr>
        <w:t>4.1.1测量分评分准则样例表：</w:t>
      </w:r>
    </w:p>
    <w:tbl>
      <w:tblPr>
        <w:tblStyle w:val="a9"/>
        <w:tblpPr w:leftFromText="180" w:rightFromText="180" w:vertAnchor="text" w:horzAnchor="page" w:tblpX="1394" w:tblpY="233"/>
        <w:tblOverlap w:val="never"/>
        <w:tblW w:w="8931" w:type="dxa"/>
        <w:tblLook w:val="04A0"/>
      </w:tblPr>
      <w:tblGrid>
        <w:gridCol w:w="1836"/>
        <w:gridCol w:w="3105"/>
        <w:gridCol w:w="1320"/>
        <w:gridCol w:w="1230"/>
        <w:gridCol w:w="1440"/>
      </w:tblGrid>
      <w:tr w:rsidR="00B31489">
        <w:trPr>
          <w:trHeight w:val="561"/>
        </w:trPr>
        <w:tc>
          <w:tcPr>
            <w:tcW w:w="1836" w:type="dxa"/>
            <w:vAlign w:val="center"/>
          </w:tcPr>
          <w:p w:rsidR="00B31489" w:rsidRDefault="00A1112A">
            <w:pPr>
              <w:widowControl/>
              <w:spacing w:line="560" w:lineRule="exact"/>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类型</w:t>
            </w:r>
          </w:p>
        </w:tc>
        <w:tc>
          <w:tcPr>
            <w:tcW w:w="3105" w:type="dxa"/>
            <w:vAlign w:val="center"/>
          </w:tcPr>
          <w:p w:rsidR="00B31489" w:rsidRDefault="00A1112A">
            <w:pPr>
              <w:widowControl/>
              <w:spacing w:line="560" w:lineRule="exact"/>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示例</w:t>
            </w:r>
          </w:p>
        </w:tc>
        <w:tc>
          <w:tcPr>
            <w:tcW w:w="1320" w:type="dxa"/>
            <w:vAlign w:val="center"/>
          </w:tcPr>
          <w:p w:rsidR="00B31489" w:rsidRDefault="00A1112A">
            <w:pPr>
              <w:widowControl/>
              <w:spacing w:line="560" w:lineRule="exact"/>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最高分值</w:t>
            </w:r>
          </w:p>
        </w:tc>
        <w:tc>
          <w:tcPr>
            <w:tcW w:w="1230" w:type="dxa"/>
            <w:vAlign w:val="center"/>
          </w:tcPr>
          <w:p w:rsidR="00B31489" w:rsidRDefault="00A1112A">
            <w:pPr>
              <w:widowControl/>
              <w:spacing w:line="560" w:lineRule="exact"/>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正确分值</w:t>
            </w:r>
          </w:p>
        </w:tc>
        <w:tc>
          <w:tcPr>
            <w:tcW w:w="1440" w:type="dxa"/>
            <w:vAlign w:val="center"/>
          </w:tcPr>
          <w:p w:rsidR="00B31489" w:rsidRDefault="00A1112A">
            <w:pPr>
              <w:widowControl/>
              <w:spacing w:line="560" w:lineRule="exact"/>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不正确分值</w:t>
            </w:r>
          </w:p>
        </w:tc>
      </w:tr>
      <w:tr w:rsidR="00B31489">
        <w:trPr>
          <w:trHeight w:val="555"/>
        </w:trPr>
        <w:tc>
          <w:tcPr>
            <w:tcW w:w="1836" w:type="dxa"/>
            <w:vAlign w:val="center"/>
          </w:tcPr>
          <w:p w:rsidR="00B31489" w:rsidRDefault="00A1112A">
            <w:pPr>
              <w:widowControl/>
              <w:spacing w:line="560" w:lineRule="exact"/>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满分或零分</w:t>
            </w:r>
          </w:p>
        </w:tc>
        <w:tc>
          <w:tcPr>
            <w:tcW w:w="3105" w:type="dxa"/>
            <w:vAlign w:val="center"/>
          </w:tcPr>
          <w:p w:rsidR="00B31489" w:rsidRDefault="00A1112A">
            <w:pPr>
              <w:widowControl/>
              <w:spacing w:line="560" w:lineRule="exact"/>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疼痛评估方法正确</w:t>
            </w:r>
          </w:p>
        </w:tc>
        <w:tc>
          <w:tcPr>
            <w:tcW w:w="1320" w:type="dxa"/>
            <w:vAlign w:val="center"/>
          </w:tcPr>
          <w:p w:rsidR="00B31489" w:rsidRDefault="00A1112A">
            <w:pPr>
              <w:widowControl/>
              <w:spacing w:line="560" w:lineRule="exact"/>
              <w:ind w:firstLineChars="200" w:firstLine="480"/>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2</w:t>
            </w:r>
          </w:p>
        </w:tc>
        <w:tc>
          <w:tcPr>
            <w:tcW w:w="1230" w:type="dxa"/>
            <w:vAlign w:val="center"/>
          </w:tcPr>
          <w:p w:rsidR="00B31489" w:rsidRDefault="00A1112A">
            <w:pPr>
              <w:widowControl/>
              <w:spacing w:line="560" w:lineRule="exact"/>
              <w:ind w:firstLineChars="200" w:firstLine="480"/>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2</w:t>
            </w:r>
          </w:p>
        </w:tc>
        <w:tc>
          <w:tcPr>
            <w:tcW w:w="1440" w:type="dxa"/>
            <w:vAlign w:val="center"/>
          </w:tcPr>
          <w:p w:rsidR="00B31489" w:rsidRDefault="00A1112A">
            <w:pPr>
              <w:widowControl/>
              <w:spacing w:line="560" w:lineRule="exact"/>
              <w:ind w:firstLineChars="200" w:firstLine="480"/>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0</w:t>
            </w:r>
          </w:p>
        </w:tc>
      </w:tr>
      <w:tr w:rsidR="00B31489">
        <w:trPr>
          <w:trHeight w:val="1272"/>
        </w:trPr>
        <w:tc>
          <w:tcPr>
            <w:tcW w:w="1836" w:type="dxa"/>
            <w:vAlign w:val="center"/>
          </w:tcPr>
          <w:p w:rsidR="00B31489" w:rsidRDefault="00A1112A">
            <w:pPr>
              <w:widowControl/>
              <w:spacing w:line="560" w:lineRule="exact"/>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从满分中扣除</w:t>
            </w:r>
          </w:p>
        </w:tc>
        <w:tc>
          <w:tcPr>
            <w:tcW w:w="3105" w:type="dxa"/>
            <w:vAlign w:val="center"/>
          </w:tcPr>
          <w:p w:rsidR="00B31489" w:rsidRDefault="00A1112A">
            <w:pPr>
              <w:widowControl/>
              <w:spacing w:line="560" w:lineRule="exact"/>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移动髋关节置换患者步骤正确，每错误一次扣 0.5，扣完为止</w:t>
            </w:r>
          </w:p>
        </w:tc>
        <w:tc>
          <w:tcPr>
            <w:tcW w:w="1320" w:type="dxa"/>
            <w:vAlign w:val="center"/>
          </w:tcPr>
          <w:p w:rsidR="00B31489" w:rsidRDefault="00A1112A">
            <w:pPr>
              <w:widowControl/>
              <w:spacing w:line="560" w:lineRule="exact"/>
              <w:ind w:firstLineChars="200" w:firstLine="480"/>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3</w:t>
            </w:r>
          </w:p>
        </w:tc>
        <w:tc>
          <w:tcPr>
            <w:tcW w:w="1230" w:type="dxa"/>
            <w:vAlign w:val="center"/>
          </w:tcPr>
          <w:p w:rsidR="00B31489" w:rsidRDefault="00A1112A">
            <w:pPr>
              <w:widowControl/>
              <w:spacing w:line="560" w:lineRule="exact"/>
              <w:ind w:firstLineChars="200" w:firstLine="480"/>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3</w:t>
            </w:r>
          </w:p>
        </w:tc>
        <w:tc>
          <w:tcPr>
            <w:tcW w:w="1440" w:type="dxa"/>
            <w:vAlign w:val="center"/>
          </w:tcPr>
          <w:p w:rsidR="00B31489" w:rsidRDefault="00A1112A">
            <w:pPr>
              <w:widowControl/>
              <w:spacing w:line="560" w:lineRule="exact"/>
              <w:jc w:val="center"/>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0-2.5</w:t>
            </w:r>
          </w:p>
        </w:tc>
      </w:tr>
      <w:tr w:rsidR="00B31489">
        <w:trPr>
          <w:trHeight w:val="977"/>
        </w:trPr>
        <w:tc>
          <w:tcPr>
            <w:tcW w:w="1836" w:type="dxa"/>
            <w:vAlign w:val="center"/>
          </w:tcPr>
          <w:p w:rsidR="00B31489" w:rsidRDefault="00A1112A">
            <w:pPr>
              <w:widowControl/>
              <w:spacing w:line="560" w:lineRule="exact"/>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从零分开始加</w:t>
            </w:r>
          </w:p>
        </w:tc>
        <w:tc>
          <w:tcPr>
            <w:tcW w:w="3105" w:type="dxa"/>
            <w:vAlign w:val="center"/>
          </w:tcPr>
          <w:p w:rsidR="00B31489" w:rsidRDefault="00A1112A">
            <w:pPr>
              <w:widowControl/>
              <w:spacing w:line="560" w:lineRule="exact"/>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健康教育的元素，每提到一个关键点得 0.5，最高 3 分</w:t>
            </w:r>
          </w:p>
        </w:tc>
        <w:tc>
          <w:tcPr>
            <w:tcW w:w="1320" w:type="dxa"/>
            <w:vAlign w:val="center"/>
          </w:tcPr>
          <w:p w:rsidR="00B31489" w:rsidRDefault="00A1112A">
            <w:pPr>
              <w:widowControl/>
              <w:spacing w:line="560" w:lineRule="exact"/>
              <w:ind w:firstLineChars="200" w:firstLine="480"/>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3</w:t>
            </w:r>
          </w:p>
        </w:tc>
        <w:tc>
          <w:tcPr>
            <w:tcW w:w="1230" w:type="dxa"/>
            <w:vAlign w:val="center"/>
          </w:tcPr>
          <w:p w:rsidR="00B31489" w:rsidRDefault="00A1112A">
            <w:pPr>
              <w:widowControl/>
              <w:spacing w:line="560" w:lineRule="exact"/>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0.5-3</w:t>
            </w:r>
          </w:p>
        </w:tc>
        <w:tc>
          <w:tcPr>
            <w:tcW w:w="1440" w:type="dxa"/>
            <w:vAlign w:val="center"/>
          </w:tcPr>
          <w:p w:rsidR="00B31489" w:rsidRDefault="00A1112A">
            <w:pPr>
              <w:widowControl/>
              <w:spacing w:line="560" w:lineRule="exact"/>
              <w:ind w:firstLineChars="200" w:firstLine="480"/>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0</w:t>
            </w:r>
          </w:p>
        </w:tc>
      </w:tr>
    </w:tbl>
    <w:p w:rsidR="00B31489" w:rsidRDefault="00A1112A">
      <w:pPr>
        <w:pStyle w:val="2"/>
        <w:spacing w:line="560" w:lineRule="exact"/>
        <w:ind w:left="0" w:firstLine="0"/>
        <w:jc w:val="both"/>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lang w:val="en-US"/>
        </w:rPr>
        <w:t>1</w:t>
      </w:r>
      <w:r>
        <w:rPr>
          <w:rFonts w:ascii="仿宋_GB2312" w:eastAsia="仿宋_GB2312" w:hAnsi="仿宋_GB2312" w:cs="仿宋_GB2312" w:hint="eastAsia"/>
        </w:rPr>
        <w:t>.2 测量分评分细则样例表：</w:t>
      </w:r>
    </w:p>
    <w:p w:rsidR="00B31489" w:rsidRDefault="00A1112A">
      <w:pPr>
        <w:spacing w:line="560" w:lineRule="exact"/>
        <w:jc w:val="both"/>
        <w:rPr>
          <w:rFonts w:ascii="仿宋_GB2312" w:eastAsia="仿宋_GB2312" w:hAnsi="仿宋_GB2312" w:cs="仿宋_GB2312"/>
          <w:b/>
          <w:bCs/>
          <w:sz w:val="24"/>
          <w:szCs w:val="24"/>
          <w:u w:val="single"/>
        </w:rPr>
      </w:pPr>
      <w:r>
        <w:rPr>
          <w:rFonts w:ascii="仿宋_GB2312" w:eastAsia="仿宋_GB2312" w:hAnsi="仿宋_GB2312" w:cs="仿宋_GB2312" w:hint="eastAsia"/>
          <w:b/>
          <w:bCs/>
          <w:sz w:val="24"/>
          <w:szCs w:val="24"/>
        </w:rPr>
        <w:t>项目名称：</w:t>
      </w:r>
      <w:r>
        <w:rPr>
          <w:rFonts w:ascii="仿宋_GB2312" w:eastAsia="仿宋_GB2312" w:hAnsi="仿宋_GB2312" w:cs="仿宋_GB2312" w:hint="eastAsia"/>
          <w:b/>
          <w:bCs/>
          <w:sz w:val="24"/>
          <w:szCs w:val="24"/>
          <w:u w:val="single"/>
        </w:rPr>
        <w:t>健康</w:t>
      </w:r>
      <w:r>
        <w:rPr>
          <w:rFonts w:ascii="仿宋_GB2312" w:eastAsia="仿宋_GB2312" w:hAnsi="仿宋_GB2312" w:cs="仿宋_GB2312" w:hint="eastAsia"/>
          <w:b/>
          <w:bCs/>
          <w:sz w:val="24"/>
          <w:szCs w:val="24"/>
          <w:u w:val="single"/>
          <w:lang w:val="en-US"/>
        </w:rPr>
        <w:t>管理</w:t>
      </w:r>
      <w:r>
        <w:rPr>
          <w:rFonts w:ascii="仿宋_GB2312" w:eastAsia="仿宋_GB2312" w:hAnsi="仿宋_GB2312" w:cs="仿宋_GB2312" w:hint="eastAsia"/>
          <w:b/>
          <w:bCs/>
          <w:sz w:val="24"/>
          <w:szCs w:val="24"/>
          <w:u w:val="single"/>
        </w:rPr>
        <w:t>师</w:t>
      </w:r>
      <w:r>
        <w:rPr>
          <w:rFonts w:ascii="仿宋_GB2312" w:eastAsia="仿宋_GB2312" w:hAnsi="仿宋_GB2312" w:cs="仿宋_GB2312" w:hint="eastAsia"/>
          <w:b/>
          <w:bCs/>
          <w:sz w:val="24"/>
          <w:szCs w:val="24"/>
        </w:rPr>
        <w:t xml:space="preserve">          选手编号：</w:t>
      </w:r>
      <w:r>
        <w:rPr>
          <w:rFonts w:ascii="仿宋_GB2312" w:eastAsia="仿宋_GB2312" w:hAnsi="仿宋_GB2312" w:cs="仿宋_GB2312" w:hint="eastAsia"/>
          <w:b/>
          <w:bCs/>
          <w:sz w:val="24"/>
          <w:szCs w:val="24"/>
          <w:u w:val="single"/>
        </w:rPr>
        <w:t xml:space="preserve">          </w:t>
      </w:r>
      <w:r>
        <w:rPr>
          <w:rFonts w:ascii="仿宋_GB2312" w:eastAsia="仿宋_GB2312" w:hAnsi="仿宋_GB2312" w:cs="仿宋_GB2312" w:hint="eastAsia"/>
          <w:b/>
          <w:bCs/>
          <w:sz w:val="24"/>
          <w:szCs w:val="24"/>
        </w:rPr>
        <w:t xml:space="preserve">        得分：</w:t>
      </w:r>
      <w:r>
        <w:rPr>
          <w:rFonts w:ascii="仿宋_GB2312" w:eastAsia="仿宋_GB2312" w:hAnsi="仿宋_GB2312" w:cs="仿宋_GB2312" w:hint="eastAsia"/>
          <w:b/>
          <w:bCs/>
          <w:sz w:val="24"/>
          <w:szCs w:val="24"/>
          <w:u w:val="single"/>
        </w:rPr>
        <w:t xml:space="preserve">            </w:t>
      </w:r>
    </w:p>
    <w:tbl>
      <w:tblPr>
        <w:tblW w:w="9952"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1180"/>
        <w:gridCol w:w="7982"/>
      </w:tblGrid>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项目</w:t>
            </w:r>
          </w:p>
        </w:tc>
        <w:tc>
          <w:tcPr>
            <w:tcW w:w="7982" w:type="dxa"/>
          </w:tcPr>
          <w:p w:rsidR="00B31489" w:rsidRDefault="00A1112A">
            <w:pPr>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评分内容</w:t>
            </w:r>
          </w:p>
        </w:tc>
      </w:tr>
      <w:tr w:rsidR="00B31489">
        <w:tc>
          <w:tcPr>
            <w:tcW w:w="790" w:type="dxa"/>
          </w:tcPr>
          <w:p w:rsidR="00B31489" w:rsidRDefault="00A1112A">
            <w:pPr>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1</w:t>
            </w:r>
          </w:p>
        </w:tc>
        <w:tc>
          <w:tcPr>
            <w:tcW w:w="118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7982"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lang w:val="en-US"/>
              </w:rPr>
              <w:t>操作</w:t>
            </w:r>
            <w:r>
              <w:rPr>
                <w:rFonts w:ascii="仿宋_GB2312" w:eastAsia="仿宋_GB2312" w:hAnsi="仿宋_GB2312" w:cs="仿宋_GB2312" w:hint="eastAsia"/>
                <w:sz w:val="24"/>
                <w:szCs w:val="24"/>
              </w:rPr>
              <w:t>实践</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M1</w:t>
            </w:r>
          </w:p>
        </w:tc>
        <w:tc>
          <w:tcPr>
            <w:tcW w:w="7982"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正确的问候</w:t>
            </w:r>
            <w:r>
              <w:rPr>
                <w:rFonts w:ascii="仿宋_GB2312" w:eastAsia="仿宋_GB2312" w:hAnsi="仿宋_GB2312" w:cs="仿宋_GB2312" w:hint="eastAsia"/>
                <w:sz w:val="24"/>
                <w:szCs w:val="24"/>
                <w:lang w:val="en-US"/>
              </w:rPr>
              <w:t>患者</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en-US"/>
              </w:rPr>
              <w:t>建立良好的合作关系</w:t>
            </w:r>
            <w:r>
              <w:rPr>
                <w:rFonts w:ascii="仿宋_GB2312" w:eastAsia="仿宋_GB2312" w:hAnsi="仿宋_GB2312" w:cs="仿宋_GB2312" w:hint="eastAsia"/>
                <w:sz w:val="24"/>
                <w:szCs w:val="24"/>
              </w:rPr>
              <w:t>。</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M2</w:t>
            </w:r>
          </w:p>
        </w:tc>
        <w:tc>
          <w:tcPr>
            <w:tcW w:w="7982"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核对</w:t>
            </w:r>
            <w:r>
              <w:rPr>
                <w:rFonts w:ascii="仿宋_GB2312" w:eastAsia="仿宋_GB2312" w:hAnsi="仿宋_GB2312" w:cs="仿宋_GB2312" w:hint="eastAsia"/>
                <w:sz w:val="24"/>
                <w:szCs w:val="24"/>
                <w:lang w:val="en-US"/>
              </w:rPr>
              <w:t>患者身份。</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M3</w:t>
            </w:r>
          </w:p>
        </w:tc>
        <w:tc>
          <w:tcPr>
            <w:tcW w:w="7982" w:type="dxa"/>
          </w:tcPr>
          <w:p w:rsidR="00B31489" w:rsidRDefault="00A1112A">
            <w:pPr>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沟通今天的主要事项和目标。</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M4</w:t>
            </w:r>
          </w:p>
        </w:tc>
        <w:tc>
          <w:tcPr>
            <w:tcW w:w="7982" w:type="dxa"/>
          </w:tcPr>
          <w:p w:rsidR="00B31489" w:rsidRDefault="00A1112A">
            <w:pPr>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rPr>
              <w:t>与</w:t>
            </w:r>
            <w:r>
              <w:rPr>
                <w:rFonts w:ascii="仿宋_GB2312" w:eastAsia="仿宋_GB2312" w:hAnsi="仿宋_GB2312" w:cs="仿宋_GB2312" w:hint="eastAsia"/>
                <w:sz w:val="24"/>
                <w:szCs w:val="24"/>
                <w:lang w:val="en-US"/>
              </w:rPr>
              <w:t>患者</w:t>
            </w:r>
            <w:r>
              <w:rPr>
                <w:rFonts w:ascii="仿宋_GB2312" w:eastAsia="仿宋_GB2312" w:hAnsi="仿宋_GB2312" w:cs="仿宋_GB2312" w:hint="eastAsia"/>
                <w:sz w:val="24"/>
                <w:szCs w:val="24"/>
              </w:rPr>
              <w:t>建立融洽的关系，</w:t>
            </w:r>
            <w:r>
              <w:rPr>
                <w:rFonts w:ascii="仿宋_GB2312" w:eastAsia="仿宋_GB2312" w:hAnsi="仿宋_GB2312" w:cs="仿宋_GB2312" w:hint="eastAsia"/>
                <w:sz w:val="24"/>
                <w:szCs w:val="24"/>
                <w:lang w:val="en-US"/>
              </w:rPr>
              <w:t>告知将要进行的步骤，缓解紧张，</w:t>
            </w:r>
            <w:r>
              <w:rPr>
                <w:rFonts w:ascii="仿宋_GB2312" w:eastAsia="仿宋_GB2312" w:hAnsi="仿宋_GB2312" w:cs="仿宋_GB2312" w:hint="eastAsia"/>
                <w:sz w:val="24"/>
                <w:szCs w:val="24"/>
              </w:rPr>
              <w:t>营造和谐氛围。</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M5</w:t>
            </w:r>
          </w:p>
        </w:tc>
        <w:tc>
          <w:tcPr>
            <w:tcW w:w="7982" w:type="dxa"/>
          </w:tcPr>
          <w:p w:rsidR="00B31489" w:rsidRDefault="00A1112A">
            <w:pPr>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评估1</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M6</w:t>
            </w:r>
          </w:p>
        </w:tc>
        <w:tc>
          <w:tcPr>
            <w:tcW w:w="7982" w:type="dxa"/>
            <w:vAlign w:val="center"/>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评估</w:t>
            </w:r>
            <w:r>
              <w:rPr>
                <w:rFonts w:ascii="仿宋_GB2312" w:eastAsia="仿宋_GB2312" w:hAnsi="仿宋_GB2312" w:cs="仿宋_GB2312" w:hint="eastAsia"/>
                <w:sz w:val="24"/>
                <w:szCs w:val="24"/>
                <w:lang w:val="en-US"/>
              </w:rPr>
              <w:t>2</w:t>
            </w:r>
          </w:p>
        </w:tc>
      </w:tr>
      <w:tr w:rsidR="00B31489">
        <w:trPr>
          <w:trHeight w:val="716"/>
        </w:trPr>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M7</w:t>
            </w:r>
          </w:p>
        </w:tc>
        <w:tc>
          <w:tcPr>
            <w:tcW w:w="7982" w:type="dxa"/>
          </w:tcPr>
          <w:p w:rsidR="00B31489" w:rsidRDefault="00A1112A">
            <w:pPr>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关注患者的感受和理解程度，给予适当的语言和非语言反馈。</w:t>
            </w:r>
          </w:p>
        </w:tc>
      </w:tr>
      <w:tr w:rsidR="00B31489">
        <w:trPr>
          <w:trHeight w:val="535"/>
        </w:trPr>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M8</w:t>
            </w:r>
          </w:p>
        </w:tc>
        <w:tc>
          <w:tcPr>
            <w:tcW w:w="7982"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任务1</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M9</w:t>
            </w:r>
          </w:p>
        </w:tc>
        <w:tc>
          <w:tcPr>
            <w:tcW w:w="7982"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任务2</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M10</w:t>
            </w:r>
          </w:p>
        </w:tc>
        <w:tc>
          <w:tcPr>
            <w:tcW w:w="7982"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提供健康教育，</w:t>
            </w:r>
            <w:r>
              <w:rPr>
                <w:rFonts w:ascii="仿宋_GB2312" w:eastAsia="仿宋_GB2312" w:hAnsi="仿宋_GB2312" w:cs="仿宋_GB2312" w:hint="eastAsia"/>
                <w:sz w:val="24"/>
                <w:szCs w:val="24"/>
                <w:lang w:val="en-US"/>
              </w:rPr>
              <w:t>宣教</w:t>
            </w:r>
            <w:r>
              <w:rPr>
                <w:rFonts w:ascii="仿宋_GB2312" w:eastAsia="仿宋_GB2312" w:hAnsi="仿宋_GB2312" w:cs="仿宋_GB2312" w:hint="eastAsia"/>
                <w:sz w:val="24"/>
                <w:szCs w:val="24"/>
              </w:rPr>
              <w:t>方法恰当，</w:t>
            </w:r>
            <w:r>
              <w:rPr>
                <w:rFonts w:ascii="仿宋_GB2312" w:eastAsia="仿宋_GB2312" w:hAnsi="仿宋_GB2312" w:cs="仿宋_GB2312" w:hint="eastAsia"/>
                <w:sz w:val="24"/>
                <w:szCs w:val="24"/>
                <w:lang w:val="en-US"/>
              </w:rPr>
              <w:t>并关注宣教效果</w:t>
            </w:r>
            <w:r>
              <w:rPr>
                <w:rFonts w:ascii="仿宋_GB2312" w:eastAsia="仿宋_GB2312" w:hAnsi="仿宋_GB2312" w:cs="仿宋_GB2312" w:hint="eastAsia"/>
                <w:sz w:val="24"/>
                <w:szCs w:val="24"/>
              </w:rPr>
              <w:t>。</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M11</w:t>
            </w:r>
          </w:p>
        </w:tc>
        <w:tc>
          <w:tcPr>
            <w:tcW w:w="7982" w:type="dxa"/>
          </w:tcPr>
          <w:p w:rsidR="00B31489" w:rsidRDefault="00A1112A">
            <w:pPr>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正确使用各类工具。</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M12</w:t>
            </w:r>
          </w:p>
        </w:tc>
        <w:tc>
          <w:tcPr>
            <w:tcW w:w="7982" w:type="dxa"/>
          </w:tcPr>
          <w:p w:rsidR="00B31489" w:rsidRDefault="00A1112A">
            <w:pPr>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完成案例要求的所有任务及相关步骤。</w:t>
            </w:r>
          </w:p>
        </w:tc>
      </w:tr>
      <w:tr w:rsidR="00B31489">
        <w:trPr>
          <w:trHeight w:val="550"/>
        </w:trPr>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M13</w:t>
            </w:r>
          </w:p>
        </w:tc>
        <w:tc>
          <w:tcPr>
            <w:tcW w:w="7982"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展示良好的沟通技能，</w:t>
            </w:r>
            <w:r>
              <w:rPr>
                <w:rFonts w:ascii="仿宋_GB2312" w:eastAsia="仿宋_GB2312" w:hAnsi="仿宋_GB2312" w:cs="仿宋_GB2312" w:hint="eastAsia"/>
                <w:sz w:val="24"/>
                <w:szCs w:val="24"/>
                <w:lang w:val="en-US"/>
              </w:rPr>
              <w:t>与患者进行有效沟通。</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M14</w:t>
            </w:r>
          </w:p>
        </w:tc>
        <w:tc>
          <w:tcPr>
            <w:tcW w:w="7982"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恰当地</w:t>
            </w:r>
            <w:r>
              <w:rPr>
                <w:rFonts w:ascii="仿宋_GB2312" w:eastAsia="仿宋_GB2312" w:hAnsi="仿宋_GB2312" w:cs="仿宋_GB2312" w:hint="eastAsia"/>
                <w:sz w:val="24"/>
                <w:szCs w:val="24"/>
                <w:lang w:val="en-US"/>
              </w:rPr>
              <w:t>回应和</w:t>
            </w:r>
            <w:r>
              <w:rPr>
                <w:rFonts w:ascii="仿宋_GB2312" w:eastAsia="仿宋_GB2312" w:hAnsi="仿宋_GB2312" w:cs="仿宋_GB2312" w:hint="eastAsia"/>
                <w:sz w:val="24"/>
                <w:szCs w:val="24"/>
              </w:rPr>
              <w:t>回答</w:t>
            </w:r>
            <w:r>
              <w:rPr>
                <w:rFonts w:ascii="仿宋_GB2312" w:eastAsia="仿宋_GB2312" w:hAnsi="仿宋_GB2312" w:cs="仿宋_GB2312" w:hint="eastAsia"/>
                <w:sz w:val="24"/>
                <w:szCs w:val="24"/>
                <w:lang w:val="en-US"/>
              </w:rPr>
              <w:t>患者</w:t>
            </w:r>
            <w:r>
              <w:rPr>
                <w:rFonts w:ascii="仿宋_GB2312" w:eastAsia="仿宋_GB2312" w:hAnsi="仿宋_GB2312" w:cs="仿宋_GB2312" w:hint="eastAsia"/>
                <w:sz w:val="24"/>
                <w:szCs w:val="24"/>
              </w:rPr>
              <w:t>提出的问题。</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M15</w:t>
            </w:r>
          </w:p>
        </w:tc>
        <w:tc>
          <w:tcPr>
            <w:tcW w:w="7982" w:type="dxa"/>
          </w:tcPr>
          <w:p w:rsidR="00B31489" w:rsidRDefault="00A1112A">
            <w:pPr>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感染控制。</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M16</w:t>
            </w:r>
          </w:p>
        </w:tc>
        <w:tc>
          <w:tcPr>
            <w:tcW w:w="7982" w:type="dxa"/>
          </w:tcPr>
          <w:p w:rsidR="00B31489" w:rsidRDefault="00A1112A">
            <w:pPr>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遵循安全原则。</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M17</w:t>
            </w:r>
          </w:p>
        </w:tc>
        <w:tc>
          <w:tcPr>
            <w:tcW w:w="7982"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提供积极的支持，鼓励</w:t>
            </w:r>
            <w:r>
              <w:rPr>
                <w:rFonts w:ascii="仿宋_GB2312" w:eastAsia="仿宋_GB2312" w:hAnsi="仿宋_GB2312" w:cs="仿宋_GB2312" w:hint="eastAsia"/>
                <w:sz w:val="24"/>
                <w:szCs w:val="24"/>
                <w:lang w:val="en-US"/>
              </w:rPr>
              <w:t>患者</w:t>
            </w:r>
            <w:r>
              <w:rPr>
                <w:rFonts w:ascii="仿宋_GB2312" w:eastAsia="仿宋_GB2312" w:hAnsi="仿宋_GB2312" w:cs="仿宋_GB2312" w:hint="eastAsia"/>
                <w:sz w:val="24"/>
                <w:szCs w:val="24"/>
              </w:rPr>
              <w:t>提高自我管理</w:t>
            </w:r>
            <w:r>
              <w:rPr>
                <w:rFonts w:ascii="仿宋_GB2312" w:eastAsia="仿宋_GB2312" w:hAnsi="仿宋_GB2312" w:cs="仿宋_GB2312" w:hint="eastAsia"/>
                <w:sz w:val="24"/>
                <w:szCs w:val="24"/>
                <w:lang w:val="en-US"/>
              </w:rPr>
              <w:t>的信心和</w:t>
            </w:r>
            <w:r>
              <w:rPr>
                <w:rFonts w:ascii="仿宋_GB2312" w:eastAsia="仿宋_GB2312" w:hAnsi="仿宋_GB2312" w:cs="仿宋_GB2312" w:hint="eastAsia"/>
                <w:sz w:val="24"/>
                <w:szCs w:val="24"/>
              </w:rPr>
              <w:t>能力。</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M18</w:t>
            </w:r>
          </w:p>
        </w:tc>
        <w:tc>
          <w:tcPr>
            <w:tcW w:w="7982"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有效/创新的方法或灵活的应对策略</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M19</w:t>
            </w:r>
          </w:p>
        </w:tc>
        <w:tc>
          <w:tcPr>
            <w:tcW w:w="7982" w:type="dxa"/>
          </w:tcPr>
          <w:p w:rsidR="00B31489" w:rsidRDefault="00A1112A">
            <w:pPr>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正确记录、为患者提供所需的有效资料。</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M20</w:t>
            </w:r>
          </w:p>
        </w:tc>
        <w:tc>
          <w:tcPr>
            <w:tcW w:w="7982" w:type="dxa"/>
          </w:tcPr>
          <w:p w:rsidR="00B31489" w:rsidRDefault="00A1112A">
            <w:pPr>
              <w:spacing w:line="560" w:lineRule="exact"/>
              <w:jc w:val="both"/>
              <w:rPr>
                <w:rFonts w:ascii="仿宋_GB2312" w:eastAsia="仿宋_GB2312" w:hAnsi="仿宋_GB2312" w:cs="仿宋_GB2312"/>
                <w:sz w:val="24"/>
                <w:szCs w:val="24"/>
              </w:rPr>
            </w:pPr>
            <w:r>
              <w:rPr>
                <w:rFonts w:ascii="仿宋_GB2312" w:eastAsia="仿宋_GB2312" w:hAnsi="仿宋_GB2312" w:cs="仿宋_GB2312" w:hint="eastAsia"/>
                <w:sz w:val="24"/>
                <w:szCs w:val="24"/>
              </w:rPr>
              <w:t>是否有违反以上未提到的法律、法规、公约、标准等。</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highlight w:val="yellow"/>
              </w:rPr>
            </w:pPr>
          </w:p>
        </w:tc>
        <w:tc>
          <w:tcPr>
            <w:tcW w:w="1180" w:type="dxa"/>
          </w:tcPr>
          <w:p w:rsidR="00B31489" w:rsidRDefault="00B31489">
            <w:pPr>
              <w:spacing w:line="560" w:lineRule="exact"/>
              <w:jc w:val="both"/>
              <w:rPr>
                <w:rFonts w:ascii="仿宋_GB2312" w:eastAsia="仿宋_GB2312" w:hAnsi="仿宋_GB2312" w:cs="仿宋_GB2312"/>
                <w:sz w:val="24"/>
                <w:szCs w:val="24"/>
              </w:rPr>
            </w:pPr>
          </w:p>
        </w:tc>
        <w:tc>
          <w:tcPr>
            <w:tcW w:w="7982" w:type="dxa"/>
          </w:tcPr>
          <w:p w:rsidR="00B31489" w:rsidRDefault="00A1112A">
            <w:pPr>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文书（健康指导意见书）</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M21</w:t>
            </w:r>
          </w:p>
        </w:tc>
        <w:tc>
          <w:tcPr>
            <w:tcW w:w="7982" w:type="dxa"/>
          </w:tcPr>
          <w:p w:rsidR="00B31489" w:rsidRDefault="00A1112A">
            <w:pPr>
              <w:widowControl/>
              <w:autoSpaceDE/>
              <w:autoSpaceDN/>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字迹工整，有参赛者编号。</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M22</w:t>
            </w:r>
          </w:p>
        </w:tc>
        <w:tc>
          <w:tcPr>
            <w:tcW w:w="7982" w:type="dxa"/>
          </w:tcPr>
          <w:p w:rsidR="00B31489" w:rsidRDefault="00A1112A">
            <w:pPr>
              <w:widowControl/>
              <w:autoSpaceDE/>
              <w:autoSpaceDN/>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目标完整、明确、清晰，不少于3个。</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M23</w:t>
            </w:r>
          </w:p>
        </w:tc>
        <w:tc>
          <w:tcPr>
            <w:tcW w:w="7982" w:type="dxa"/>
          </w:tcPr>
          <w:p w:rsidR="00B31489" w:rsidRDefault="00A1112A">
            <w:pPr>
              <w:widowControl/>
              <w:autoSpaceDE/>
              <w:autoSpaceDN/>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有时间规划，或其他量化指标的体现。</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M24</w:t>
            </w:r>
          </w:p>
        </w:tc>
        <w:tc>
          <w:tcPr>
            <w:tcW w:w="7982" w:type="dxa"/>
          </w:tcPr>
          <w:p w:rsidR="00B31489" w:rsidRDefault="00A1112A">
            <w:pPr>
              <w:widowControl/>
              <w:autoSpaceDE/>
              <w:autoSpaceDN/>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每个目标不少于3条指导建议。</w:t>
            </w:r>
          </w:p>
        </w:tc>
      </w:tr>
      <w:tr w:rsidR="00B31489">
        <w:tc>
          <w:tcPr>
            <w:tcW w:w="790" w:type="dxa"/>
          </w:tcPr>
          <w:p w:rsidR="00B31489" w:rsidRDefault="00B31489">
            <w:pPr>
              <w:spacing w:line="560" w:lineRule="exact"/>
              <w:ind w:firstLineChars="200" w:firstLine="480"/>
              <w:jc w:val="both"/>
              <w:rPr>
                <w:rFonts w:ascii="仿宋_GB2312" w:eastAsia="仿宋_GB2312" w:hAnsi="仿宋_GB2312" w:cs="仿宋_GB2312"/>
                <w:sz w:val="24"/>
                <w:szCs w:val="24"/>
              </w:rPr>
            </w:pPr>
          </w:p>
        </w:tc>
        <w:tc>
          <w:tcPr>
            <w:tcW w:w="1180" w:type="dxa"/>
          </w:tcPr>
          <w:p w:rsidR="00B31489" w:rsidRDefault="00A1112A">
            <w:pPr>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M25</w:t>
            </w:r>
          </w:p>
        </w:tc>
        <w:tc>
          <w:tcPr>
            <w:tcW w:w="7982" w:type="dxa"/>
          </w:tcPr>
          <w:p w:rsidR="00B31489" w:rsidRDefault="00A1112A">
            <w:pPr>
              <w:widowControl/>
              <w:autoSpaceDE/>
              <w:autoSpaceDN/>
              <w:spacing w:line="560" w:lineRule="exact"/>
              <w:jc w:val="both"/>
              <w:rPr>
                <w:rFonts w:ascii="仿宋_GB2312" w:eastAsia="仿宋_GB2312" w:hAnsi="仿宋_GB2312" w:cs="仿宋_GB2312"/>
                <w:sz w:val="24"/>
                <w:szCs w:val="24"/>
                <w:lang w:val="en-US"/>
              </w:rPr>
            </w:pPr>
            <w:r>
              <w:rPr>
                <w:rFonts w:ascii="仿宋_GB2312" w:eastAsia="仿宋_GB2312" w:hAnsi="仿宋_GB2312" w:cs="仿宋_GB2312" w:hint="eastAsia"/>
                <w:sz w:val="24"/>
                <w:szCs w:val="24"/>
                <w:lang w:val="en-US"/>
              </w:rPr>
              <w:t>语句通顺，语言通俗易懂，没有歧义。</w:t>
            </w:r>
          </w:p>
        </w:tc>
      </w:tr>
    </w:tbl>
    <w:p w:rsidR="00B31489" w:rsidRDefault="00A1112A">
      <w:pPr>
        <w:spacing w:line="560" w:lineRule="exact"/>
        <w:jc w:val="both"/>
        <w:rPr>
          <w:rFonts w:ascii="仿宋_GB2312" w:eastAsia="仿宋_GB2312" w:hAnsi="仿宋_GB2312" w:cs="仿宋_GB2312"/>
          <w:b/>
          <w:sz w:val="32"/>
          <w:szCs w:val="32"/>
          <w:lang w:val="en-US"/>
        </w:rPr>
      </w:pPr>
      <w:r>
        <w:rPr>
          <w:rFonts w:ascii="仿宋_GB2312" w:eastAsia="仿宋_GB2312" w:hAnsi="仿宋_GB2312" w:cs="仿宋_GB2312" w:hint="eastAsia"/>
          <w:sz w:val="32"/>
          <w:szCs w:val="32"/>
        </w:rPr>
        <w:t>裁判组长签名：             裁判签名：</w:t>
      </w:r>
    </w:p>
    <w:p w:rsidR="00B31489" w:rsidRDefault="00A1112A">
      <w:pPr>
        <w:pStyle w:val="2"/>
        <w:spacing w:line="560" w:lineRule="exact"/>
        <w:ind w:leftChars="200" w:left="736" w:hangingChars="92" w:hanging="296"/>
        <w:jc w:val="both"/>
        <w:rPr>
          <w:rFonts w:ascii="仿宋_GB2312" w:eastAsia="仿宋_GB2312" w:hAnsi="仿宋_GB2312" w:cs="仿宋_GB2312"/>
          <w:lang w:val="en-US"/>
        </w:rPr>
      </w:pPr>
      <w:bookmarkStart w:id="10" w:name="_Toc47689171"/>
      <w:r>
        <w:rPr>
          <w:rFonts w:ascii="仿宋_GB2312" w:eastAsia="仿宋_GB2312" w:hAnsi="仿宋_GB2312" w:cs="仿宋_GB2312" w:hint="eastAsia"/>
        </w:rPr>
        <w:t>4.</w:t>
      </w:r>
      <w:r>
        <w:rPr>
          <w:rFonts w:ascii="仿宋_GB2312" w:eastAsia="仿宋_GB2312" w:hAnsi="仿宋_GB2312" w:cs="仿宋_GB2312" w:hint="eastAsia"/>
          <w:lang w:val="en-US"/>
        </w:rPr>
        <w:t>2</w:t>
      </w:r>
      <w:r>
        <w:rPr>
          <w:rFonts w:ascii="仿宋_GB2312" w:eastAsia="仿宋_GB2312" w:hAnsi="仿宋_GB2312" w:cs="仿宋_GB2312" w:hint="eastAsia"/>
        </w:rPr>
        <w:t xml:space="preserve"> 评分流程说明</w:t>
      </w:r>
      <w:bookmarkEnd w:id="10"/>
    </w:p>
    <w:p w:rsidR="00B31489" w:rsidRDefault="00A1112A">
      <w:pPr>
        <w:widowControl/>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lastRenderedPageBreak/>
        <w:t xml:space="preserve">在各个模块中，操作能力和沟通交流能力现场过程记录，在预留的时间段内小组商议确定分值。文字部分选手完成后，根据结果，由裁判共同评分。计时到即停止比赛，未完成部分不得分。 </w:t>
      </w:r>
    </w:p>
    <w:p w:rsidR="00B31489" w:rsidRDefault="00A1112A">
      <w:pPr>
        <w:pStyle w:val="2"/>
        <w:spacing w:line="560" w:lineRule="exact"/>
        <w:ind w:leftChars="200" w:left="736" w:hangingChars="92" w:hanging="296"/>
        <w:jc w:val="both"/>
        <w:rPr>
          <w:rFonts w:ascii="仿宋_GB2312" w:eastAsia="仿宋_GB2312" w:hAnsi="仿宋_GB2312" w:cs="仿宋_GB2312"/>
          <w:lang w:val="en-US"/>
        </w:rPr>
      </w:pPr>
      <w:bookmarkStart w:id="11" w:name="_Toc47689172"/>
      <w:r>
        <w:rPr>
          <w:rFonts w:ascii="仿宋_GB2312" w:eastAsia="仿宋_GB2312" w:hAnsi="仿宋_GB2312" w:cs="仿宋_GB2312" w:hint="eastAsia"/>
        </w:rPr>
        <w:t>4.</w:t>
      </w:r>
      <w:r>
        <w:rPr>
          <w:rFonts w:ascii="仿宋_GB2312" w:eastAsia="仿宋_GB2312" w:hAnsi="仿宋_GB2312" w:cs="仿宋_GB2312" w:hint="eastAsia"/>
          <w:lang w:val="en-US"/>
        </w:rPr>
        <w:t>3</w:t>
      </w:r>
      <w:r>
        <w:rPr>
          <w:rFonts w:ascii="仿宋_GB2312" w:eastAsia="仿宋_GB2312" w:hAnsi="仿宋_GB2312" w:cs="仿宋_GB2312" w:hint="eastAsia"/>
        </w:rPr>
        <w:t xml:space="preserve"> 统分方法</w:t>
      </w:r>
      <w:bookmarkEnd w:id="11"/>
    </w:p>
    <w:p w:rsidR="00B31489" w:rsidRDefault="00A1112A">
      <w:pPr>
        <w:widowControl/>
        <w:spacing w:line="560" w:lineRule="exact"/>
        <w:ind w:firstLineChars="200" w:firstLine="640"/>
        <w:jc w:val="both"/>
        <w:rPr>
          <w:rFonts w:ascii="仿宋_GB2312" w:eastAsia="仿宋_GB2312" w:hAnsi="仿宋_GB2312" w:cs="仿宋_GB2312"/>
          <w:b/>
          <w:sz w:val="32"/>
          <w:szCs w:val="32"/>
          <w:lang w:val="en-US"/>
        </w:rPr>
      </w:pPr>
      <w:r>
        <w:rPr>
          <w:rFonts w:ascii="仿宋_GB2312" w:eastAsia="仿宋_GB2312" w:hAnsi="仿宋_GB2312" w:cs="仿宋_GB2312" w:hint="eastAsia"/>
          <w:sz w:val="32"/>
          <w:szCs w:val="32"/>
          <w:lang w:val="en-US"/>
        </w:rPr>
        <w:t>统一由裁判长进行复核，并由工作人员录入系统。</w:t>
      </w:r>
    </w:p>
    <w:p w:rsidR="00B31489" w:rsidRDefault="00A1112A">
      <w:pPr>
        <w:pStyle w:val="2"/>
        <w:spacing w:line="560" w:lineRule="exact"/>
        <w:ind w:leftChars="200" w:left="736" w:hangingChars="92" w:hanging="296"/>
        <w:jc w:val="both"/>
        <w:rPr>
          <w:rFonts w:ascii="仿宋_GB2312" w:eastAsia="仿宋_GB2312" w:hAnsi="仿宋_GB2312" w:cs="仿宋_GB2312"/>
        </w:rPr>
      </w:pPr>
      <w:bookmarkStart w:id="12" w:name="_Toc47689173"/>
      <w:r>
        <w:rPr>
          <w:rFonts w:ascii="仿宋_GB2312" w:eastAsia="仿宋_GB2312" w:hAnsi="仿宋_GB2312" w:cs="仿宋_GB2312" w:hint="eastAsia"/>
        </w:rPr>
        <w:t>4.</w:t>
      </w:r>
      <w:r>
        <w:rPr>
          <w:rFonts w:ascii="仿宋_GB2312" w:eastAsia="仿宋_GB2312" w:hAnsi="仿宋_GB2312" w:cs="仿宋_GB2312" w:hint="eastAsia"/>
          <w:lang w:val="en-US"/>
        </w:rPr>
        <w:t>4</w:t>
      </w:r>
      <w:r>
        <w:rPr>
          <w:rFonts w:ascii="仿宋_GB2312" w:eastAsia="仿宋_GB2312" w:hAnsi="仿宋_GB2312" w:cs="仿宋_GB2312" w:hint="eastAsia"/>
        </w:rPr>
        <w:t xml:space="preserve"> 裁判构成和分组</w:t>
      </w:r>
      <w:bookmarkEnd w:id="12"/>
    </w:p>
    <w:p w:rsidR="00B31489" w:rsidRDefault="00A1112A">
      <w:pPr>
        <w:widowControl/>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根据推荐的裁判人选，进行评估，就专业能力、组织管理能力和沟通能力，进行分组和分工，同时实行同单位回避原则。</w:t>
      </w:r>
    </w:p>
    <w:p w:rsidR="00B31489" w:rsidRDefault="00A1112A">
      <w:pPr>
        <w:widowControl/>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4.4.1 裁判组：邀请专家担任裁判长、裁判组长，裁判员由技术指导专家和选手单位选派人员组成。</w:t>
      </w:r>
    </w:p>
    <w:p w:rsidR="00B31489" w:rsidRDefault="00A1112A">
      <w:pPr>
        <w:widowControl/>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 xml:space="preserve">4.4.2 预期分组与分工方案： </w:t>
      </w:r>
    </w:p>
    <w:p w:rsidR="00B31489" w:rsidRDefault="00A1112A">
      <w:pPr>
        <w:widowControl/>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 xml:space="preserve">按照场景和工作需要进行分组，即不同场景的案例裁判组。每组均包括1名组长和若干组员（根据裁判人数具体决定）负责按照规则评分。分组时避免组长与本单位选手一组（抽签后裁判长平行调整，不影响顺序）；裁判组将采取更多方式，保持组间一致，做到公平公正客观。 </w:t>
      </w:r>
    </w:p>
    <w:p w:rsidR="00B31489" w:rsidRDefault="00A1112A">
      <w:pPr>
        <w:widowControl/>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裁判相关安排可根据报名情况及比赛实际由裁判长进行适当调整。</w:t>
      </w:r>
    </w:p>
    <w:p w:rsidR="00B31489" w:rsidRDefault="00A1112A">
      <w:pPr>
        <w:pStyle w:val="1"/>
        <w:spacing w:line="560" w:lineRule="exact"/>
        <w:ind w:leftChars="300" w:left="663" w:hangingChars="1" w:hanging="3"/>
        <w:jc w:val="both"/>
        <w:rPr>
          <w:rFonts w:ascii="黑体" w:eastAsia="黑体" w:hAnsi="黑体" w:cs="黑体"/>
          <w:sz w:val="32"/>
          <w:szCs w:val="32"/>
          <w:lang w:val="en-US"/>
        </w:rPr>
      </w:pPr>
      <w:r>
        <w:rPr>
          <w:rFonts w:ascii="黑体" w:eastAsia="黑体" w:hAnsi="黑体" w:cs="黑体" w:hint="eastAsia"/>
          <w:sz w:val="32"/>
          <w:szCs w:val="32"/>
          <w:lang w:val="en-US"/>
        </w:rPr>
        <w:t>5.竞赛样题</w:t>
      </w:r>
    </w:p>
    <w:p w:rsidR="00B31489" w:rsidRDefault="00A1112A">
      <w:pPr>
        <w:rPr>
          <w:b/>
          <w:bCs/>
          <w:sz w:val="24"/>
          <w:lang w:val="en-US"/>
        </w:rPr>
      </w:pPr>
      <w:bookmarkStart w:id="13" w:name="_Toc47689174"/>
      <w:r>
        <w:rPr>
          <w:rFonts w:hint="eastAsia"/>
          <w:b/>
          <w:bCs/>
          <w:sz w:val="24"/>
          <w:lang w:val="en-US"/>
        </w:rPr>
        <w:t>健康监测（例如：医院模块）</w:t>
      </w:r>
    </w:p>
    <w:tbl>
      <w:tblPr>
        <w:tblStyle w:val="a9"/>
        <w:tblW w:w="9923" w:type="dxa"/>
        <w:tblInd w:w="-572" w:type="dxa"/>
        <w:tblLook w:val="04A0"/>
      </w:tblPr>
      <w:tblGrid>
        <w:gridCol w:w="1701"/>
        <w:gridCol w:w="5245"/>
        <w:gridCol w:w="2977"/>
      </w:tblGrid>
      <w:tr w:rsidR="00B31489">
        <w:tc>
          <w:tcPr>
            <w:tcW w:w="1701" w:type="dxa"/>
            <w:shd w:val="clear" w:color="auto" w:fill="EEECE1" w:themeFill="background2"/>
          </w:tcPr>
          <w:p w:rsidR="00B31489" w:rsidRDefault="00A1112A">
            <w:pPr>
              <w:spacing w:line="276" w:lineRule="auto"/>
              <w:rPr>
                <w:rFonts w:ascii="Times New Roman" w:hAnsi="Times New Roman" w:cs="Times New Roman"/>
                <w:b/>
                <w:bCs/>
                <w:color w:val="000000" w:themeColor="text1"/>
                <w:szCs w:val="21"/>
              </w:rPr>
            </w:pPr>
            <w:r>
              <w:rPr>
                <w:rFonts w:ascii="Times New Roman" w:hAnsi="Times New Roman" w:cs="Times New Roman" w:hint="eastAsia"/>
                <w:b/>
                <w:bCs/>
                <w:color w:val="000000" w:themeColor="text1"/>
                <w:szCs w:val="21"/>
                <w:lang w:val="en-US"/>
              </w:rPr>
              <w:t>案例名称</w:t>
            </w:r>
            <w:r>
              <w:rPr>
                <w:rFonts w:ascii="Times New Roman" w:hAnsi="Times New Roman" w:cs="Times New Roman"/>
                <w:b/>
                <w:bCs/>
                <w:color w:val="000000" w:themeColor="text1"/>
                <w:szCs w:val="21"/>
              </w:rPr>
              <w:t xml:space="preserve"> </w:t>
            </w:r>
          </w:p>
        </w:tc>
        <w:tc>
          <w:tcPr>
            <w:tcW w:w="5245" w:type="dxa"/>
            <w:shd w:val="clear" w:color="auto" w:fill="EEECE1" w:themeFill="background2"/>
          </w:tcPr>
          <w:p w:rsidR="00B31489" w:rsidRDefault="00A1112A">
            <w:pPr>
              <w:spacing w:line="276" w:lineRule="auto"/>
              <w:rPr>
                <w:rFonts w:ascii="Times New Roman" w:eastAsiaTheme="minorEastAsia" w:hAnsi="Times New Roman" w:cs="Times New Roman"/>
                <w:b/>
                <w:bCs/>
                <w:color w:val="000000" w:themeColor="text1"/>
                <w:szCs w:val="21"/>
                <w:lang w:val="en-US"/>
              </w:rPr>
            </w:pPr>
            <w:r>
              <w:rPr>
                <w:rFonts w:ascii="Times New Roman" w:hAnsi="Times New Roman" w:cs="Times New Roman" w:hint="eastAsia"/>
                <w:b/>
                <w:bCs/>
                <w:color w:val="000000" w:themeColor="text1"/>
                <w:szCs w:val="21"/>
                <w:lang w:val="en-US"/>
              </w:rPr>
              <w:t>案例描述</w:t>
            </w:r>
          </w:p>
        </w:tc>
        <w:tc>
          <w:tcPr>
            <w:tcW w:w="2977" w:type="dxa"/>
            <w:shd w:val="clear" w:color="auto" w:fill="EEECE1" w:themeFill="background2"/>
          </w:tcPr>
          <w:p w:rsidR="00B31489" w:rsidRDefault="00A1112A">
            <w:pPr>
              <w:spacing w:line="276" w:lineRule="auto"/>
              <w:rPr>
                <w:rFonts w:ascii="Times New Roman" w:eastAsiaTheme="minorEastAsia" w:hAnsi="Times New Roman" w:cs="Times New Roman"/>
                <w:b/>
                <w:bCs/>
                <w:color w:val="000000" w:themeColor="text1"/>
                <w:szCs w:val="21"/>
                <w:lang w:val="en-US"/>
              </w:rPr>
            </w:pPr>
            <w:r>
              <w:rPr>
                <w:rFonts w:ascii="Times New Roman" w:hAnsi="Times New Roman" w:cs="Times New Roman" w:hint="eastAsia"/>
                <w:b/>
                <w:bCs/>
                <w:color w:val="000000" w:themeColor="text1"/>
                <w:szCs w:val="21"/>
                <w:lang w:val="en-US"/>
              </w:rPr>
              <w:t>案例任务</w:t>
            </w:r>
          </w:p>
        </w:tc>
      </w:tr>
      <w:tr w:rsidR="00B31489">
        <w:tc>
          <w:tcPr>
            <w:tcW w:w="1701" w:type="dxa"/>
          </w:tcPr>
          <w:p w:rsidR="00B31489" w:rsidRDefault="00A1112A">
            <w:pPr>
              <w:spacing w:line="276" w:lineRule="auto"/>
              <w:jc w:val="left"/>
              <w:rPr>
                <w:rFonts w:ascii="Times New Roman" w:eastAsiaTheme="minorEastAsia" w:hAnsi="Times New Roman" w:cs="Times New Roman"/>
                <w:color w:val="000000" w:themeColor="text1"/>
                <w:szCs w:val="21"/>
                <w:lang w:val="en-US"/>
              </w:rPr>
            </w:pPr>
            <w:r>
              <w:rPr>
                <w:rFonts w:ascii="Times New Roman" w:hAnsi="Times New Roman" w:cs="Times New Roman" w:hint="eastAsia"/>
                <w:color w:val="000000" w:themeColor="text1"/>
                <w:szCs w:val="21"/>
                <w:lang w:val="en-US"/>
              </w:rPr>
              <w:t>二型糖尿病</w:t>
            </w:r>
          </w:p>
        </w:tc>
        <w:tc>
          <w:tcPr>
            <w:tcW w:w="5245" w:type="dxa"/>
          </w:tcPr>
          <w:p w:rsidR="00B31489" w:rsidRDefault="00A1112A">
            <w:pPr>
              <w:pStyle w:val="a8"/>
              <w:spacing w:after="0" w:line="276" w:lineRule="auto"/>
              <w:textAlignment w:val="baseline"/>
              <w:rPr>
                <w:rFonts w:ascii="Times New Roman" w:hAnsi="Times New Roman" w:cs="Times New Roman"/>
                <w:color w:val="000000" w:themeColor="text1"/>
                <w:kern w:val="24"/>
                <w:sz w:val="21"/>
                <w:szCs w:val="21"/>
              </w:rPr>
            </w:pPr>
            <w:r>
              <w:rPr>
                <w:rFonts w:ascii="Times New Roman" w:hAnsi="Times New Roman" w:cs="Times New Roman" w:hint="eastAsia"/>
                <w:color w:val="000000" w:themeColor="text1"/>
                <w:kern w:val="24"/>
                <w:sz w:val="21"/>
                <w:szCs w:val="21"/>
              </w:rPr>
              <w:t>请为以下患者提供健康管理服务</w:t>
            </w:r>
            <w:r>
              <w:rPr>
                <w:rFonts w:ascii="Times New Roman" w:hAnsi="Times New Roman" w:cs="Times New Roman"/>
                <w:color w:val="000000" w:themeColor="text1"/>
                <w:kern w:val="24"/>
                <w:sz w:val="21"/>
                <w:szCs w:val="21"/>
              </w:rPr>
              <w:t>:</w:t>
            </w:r>
          </w:p>
          <w:p w:rsidR="00B31489" w:rsidRDefault="00A1112A">
            <w:pPr>
              <w:spacing w:line="276" w:lineRule="auto"/>
              <w:rPr>
                <w:rFonts w:ascii="Times New Roman" w:hAnsi="Times New Roman" w:cs="Times New Roman"/>
                <w:color w:val="000000" w:themeColor="text1"/>
                <w:szCs w:val="21"/>
                <w:lang w:val="en-US"/>
              </w:rPr>
            </w:pPr>
            <w:r>
              <w:rPr>
                <w:rFonts w:ascii="Times New Roman" w:hAnsi="Times New Roman" w:cs="Times New Roman" w:hint="eastAsia"/>
                <w:color w:val="000000" w:themeColor="text1"/>
                <w:szCs w:val="21"/>
                <w:lang w:val="en-US"/>
              </w:rPr>
              <w:t>王建国，男，</w:t>
            </w:r>
            <w:r>
              <w:rPr>
                <w:rFonts w:ascii="Times New Roman" w:hAnsi="Times New Roman" w:cs="Times New Roman" w:hint="eastAsia"/>
                <w:color w:val="000000" w:themeColor="text1"/>
                <w:szCs w:val="21"/>
                <w:lang w:val="en-US"/>
              </w:rPr>
              <w:t>68</w:t>
            </w:r>
            <w:r>
              <w:rPr>
                <w:rFonts w:ascii="Times New Roman" w:hAnsi="Times New Roman" w:cs="Times New Roman" w:hint="eastAsia"/>
                <w:color w:val="000000" w:themeColor="text1"/>
                <w:szCs w:val="21"/>
                <w:lang w:val="en-US"/>
              </w:rPr>
              <w:t>岁，患有二型糖尿病</w:t>
            </w:r>
            <w:r>
              <w:rPr>
                <w:rFonts w:ascii="Times New Roman" w:hAnsi="Times New Roman" w:cs="Times New Roman" w:hint="eastAsia"/>
                <w:color w:val="000000" w:themeColor="text1"/>
                <w:szCs w:val="21"/>
                <w:lang w:val="en-US"/>
              </w:rPr>
              <w:t>15</w:t>
            </w:r>
            <w:r>
              <w:rPr>
                <w:rFonts w:ascii="Times New Roman" w:hAnsi="Times New Roman" w:cs="Times New Roman" w:hint="eastAsia"/>
                <w:color w:val="000000" w:themeColor="text1"/>
                <w:szCs w:val="21"/>
                <w:lang w:val="en-US"/>
              </w:rPr>
              <w:t>年，一直使用口服药物控制血糖。一周前王先生感到头晕、疲</w:t>
            </w:r>
            <w:r>
              <w:rPr>
                <w:rFonts w:ascii="Times New Roman" w:hAnsi="Times New Roman" w:cs="Times New Roman" w:hint="eastAsia"/>
                <w:color w:val="000000" w:themeColor="text1"/>
                <w:szCs w:val="21"/>
                <w:lang w:val="en-US"/>
              </w:rPr>
              <w:lastRenderedPageBreak/>
              <w:t>劳无力，到医院就诊测量空腹血糖为</w:t>
            </w:r>
            <w:r>
              <w:rPr>
                <w:rFonts w:ascii="Times New Roman" w:hAnsi="Times New Roman" w:cs="Times New Roman" w:hint="eastAsia"/>
                <w:color w:val="000000" w:themeColor="text1"/>
                <w:szCs w:val="21"/>
                <w:lang w:val="en-US"/>
              </w:rPr>
              <w:t>15.8mmol/L</w:t>
            </w:r>
            <w:r>
              <w:rPr>
                <w:rFonts w:ascii="Times New Roman" w:hAnsi="Times New Roman" w:cs="Times New Roman" w:hint="eastAsia"/>
                <w:color w:val="000000" w:themeColor="text1"/>
                <w:szCs w:val="21"/>
                <w:lang w:val="en-US"/>
              </w:rPr>
              <w:t>。医生建议王先生住院观察，并改用胰岛素注射控制血糖。</w:t>
            </w:r>
            <w:r>
              <w:rPr>
                <w:rFonts w:ascii="Times New Roman" w:hAnsi="Times New Roman" w:cs="Times New Roman" w:hint="eastAsia"/>
                <w:color w:val="000000" w:themeColor="text1"/>
                <w:kern w:val="24"/>
                <w:szCs w:val="21"/>
                <w:lang w:val="en-US"/>
              </w:rPr>
              <w:t>经过一段时间的治疗，王先生的血糖已经稳定在正常范围，出院后将长期使用胰岛素控制血糖。</w:t>
            </w:r>
          </w:p>
          <w:p w:rsidR="00B31489" w:rsidRDefault="00B31489">
            <w:pPr>
              <w:spacing w:line="276" w:lineRule="auto"/>
              <w:rPr>
                <w:rFonts w:ascii="Times New Roman" w:eastAsiaTheme="minorEastAsia" w:hAnsi="Times New Roman" w:cs="Times New Roman"/>
                <w:color w:val="000000" w:themeColor="text1"/>
                <w:kern w:val="24"/>
                <w:szCs w:val="21"/>
              </w:rPr>
            </w:pPr>
          </w:p>
          <w:p w:rsidR="00B31489" w:rsidRDefault="00A1112A">
            <w:pPr>
              <w:spacing w:line="276" w:lineRule="auto"/>
              <w:rPr>
                <w:rFonts w:ascii="Times New Roman" w:eastAsiaTheme="minorEastAsia" w:hAnsi="Times New Roman" w:cs="Times New Roman"/>
                <w:color w:val="000000" w:themeColor="text1"/>
                <w:kern w:val="24"/>
                <w:szCs w:val="21"/>
                <w:lang w:val="en-US"/>
              </w:rPr>
            </w:pPr>
            <w:r>
              <w:rPr>
                <w:rFonts w:ascii="Times New Roman" w:hAnsi="Times New Roman" w:cs="Times New Roman" w:hint="eastAsia"/>
                <w:color w:val="000000" w:themeColor="text1"/>
                <w:kern w:val="24"/>
                <w:szCs w:val="21"/>
                <w:lang w:val="en-US"/>
              </w:rPr>
              <w:t>今天是王先生出院的日子，现在是早上</w:t>
            </w:r>
            <w:r>
              <w:rPr>
                <w:rFonts w:ascii="Times New Roman" w:hAnsi="Times New Roman" w:cs="Times New Roman" w:hint="eastAsia"/>
                <w:color w:val="000000" w:themeColor="text1"/>
                <w:kern w:val="24"/>
                <w:szCs w:val="21"/>
                <w:lang w:val="en-US"/>
              </w:rPr>
              <w:t>8</w:t>
            </w:r>
            <w:r>
              <w:rPr>
                <w:rFonts w:ascii="Times New Roman" w:hAnsi="Times New Roman" w:cs="Times New Roman" w:hint="eastAsia"/>
                <w:color w:val="000000" w:themeColor="text1"/>
                <w:kern w:val="24"/>
                <w:szCs w:val="21"/>
                <w:lang w:val="en-US"/>
              </w:rPr>
              <w:t>点钟，王先生还没有吃早餐，你是医院的健康管理师，你的名字是张伟，你来为王先生提供健康管理服务，今天是你们第一次见面。</w:t>
            </w:r>
          </w:p>
        </w:tc>
        <w:tc>
          <w:tcPr>
            <w:tcW w:w="2977" w:type="dxa"/>
          </w:tcPr>
          <w:p w:rsidR="00B31489" w:rsidRDefault="00A1112A">
            <w:pPr>
              <w:pStyle w:val="ab"/>
              <w:spacing w:after="160" w:line="276" w:lineRule="auto"/>
              <w:ind w:left="0" w:firstLine="0"/>
              <w:rPr>
                <w:rFonts w:ascii="Times New Roman" w:hAnsi="Times New Roman"/>
                <w:color w:val="000000" w:themeColor="text1"/>
                <w:szCs w:val="21"/>
              </w:rPr>
            </w:pPr>
            <w:r>
              <w:rPr>
                <w:rFonts w:ascii="Times New Roman" w:hAnsi="Times New Roman" w:cs="Times New Roman" w:hint="eastAsia"/>
                <w:color w:val="000000" w:themeColor="text1"/>
                <w:szCs w:val="21"/>
                <w:lang w:val="en-US"/>
              </w:rPr>
              <w:lastRenderedPageBreak/>
              <w:t>你有</w:t>
            </w:r>
            <w:r>
              <w:rPr>
                <w:rFonts w:ascii="Times New Roman" w:hAnsi="Times New Roman" w:cs="Times New Roman" w:hint="eastAsia"/>
                <w:color w:val="000000" w:themeColor="text1"/>
                <w:szCs w:val="21"/>
                <w:lang w:val="en-US"/>
              </w:rPr>
              <w:t>15</w:t>
            </w:r>
            <w:r>
              <w:rPr>
                <w:rFonts w:ascii="Times New Roman" w:hAnsi="Times New Roman" w:cs="Times New Roman" w:hint="eastAsia"/>
                <w:color w:val="000000" w:themeColor="text1"/>
                <w:szCs w:val="21"/>
                <w:lang w:val="en-US"/>
              </w:rPr>
              <w:t>分钟的时间完成下列任务：</w:t>
            </w:r>
          </w:p>
          <w:p w:rsidR="00B31489" w:rsidRDefault="00A1112A">
            <w:pPr>
              <w:pStyle w:val="ab"/>
              <w:numPr>
                <w:ilvl w:val="0"/>
                <w:numId w:val="1"/>
              </w:numPr>
              <w:spacing w:after="160" w:line="276" w:lineRule="auto"/>
              <w:jc w:val="left"/>
              <w:rPr>
                <w:rFonts w:ascii="Times New Roman" w:hAnsi="Times New Roman"/>
                <w:color w:val="000000" w:themeColor="text1"/>
                <w:szCs w:val="21"/>
              </w:rPr>
            </w:pPr>
            <w:r>
              <w:rPr>
                <w:rFonts w:ascii="Times New Roman" w:hAnsi="Times New Roman" w:hint="eastAsia"/>
                <w:color w:val="000000" w:themeColor="text1"/>
                <w:szCs w:val="21"/>
                <w:lang w:val="en-US"/>
              </w:rPr>
              <w:t>请给王先生测</w:t>
            </w:r>
            <w:r>
              <w:rPr>
                <w:rFonts w:ascii="Times New Roman" w:hAnsi="Times New Roman" w:hint="eastAsia"/>
                <w:color w:val="000000" w:themeColor="text1"/>
                <w:szCs w:val="21"/>
                <w:lang w:val="en-US"/>
              </w:rPr>
              <w:lastRenderedPageBreak/>
              <w:t>量血糖</w:t>
            </w:r>
          </w:p>
          <w:p w:rsidR="00B31489" w:rsidRDefault="00A1112A">
            <w:pPr>
              <w:pStyle w:val="ab"/>
              <w:numPr>
                <w:ilvl w:val="0"/>
                <w:numId w:val="1"/>
              </w:numPr>
              <w:spacing w:after="160" w:line="276" w:lineRule="auto"/>
              <w:jc w:val="left"/>
              <w:rPr>
                <w:rFonts w:ascii="Times New Roman" w:hAnsi="Times New Roman"/>
                <w:color w:val="000000" w:themeColor="text1"/>
                <w:szCs w:val="21"/>
              </w:rPr>
            </w:pPr>
            <w:r>
              <w:rPr>
                <w:rFonts w:ascii="Times New Roman" w:hAnsi="Times New Roman" w:hint="eastAsia"/>
                <w:color w:val="000000" w:themeColor="text1"/>
                <w:szCs w:val="21"/>
                <w:lang w:val="en-US"/>
              </w:rPr>
              <w:t>请与王先生共同制定血糖监测方案并回答患者关注的问题</w:t>
            </w:r>
          </w:p>
        </w:tc>
      </w:tr>
    </w:tbl>
    <w:p w:rsidR="00B31489" w:rsidRDefault="00B31489">
      <w:pPr>
        <w:rPr>
          <w:b/>
          <w:bCs/>
          <w:sz w:val="24"/>
        </w:rPr>
      </w:pPr>
    </w:p>
    <w:p w:rsidR="00B31489" w:rsidRDefault="00A1112A">
      <w:pPr>
        <w:rPr>
          <w:rFonts w:eastAsiaTheme="minorEastAsia"/>
          <w:b/>
          <w:bCs/>
          <w:sz w:val="24"/>
          <w:szCs w:val="32"/>
          <w:lang w:val="en-US"/>
        </w:rPr>
      </w:pPr>
      <w:r>
        <w:rPr>
          <w:rFonts w:hint="eastAsia"/>
          <w:b/>
          <w:bCs/>
          <w:sz w:val="24"/>
          <w:szCs w:val="32"/>
          <w:lang w:val="en-US"/>
        </w:rPr>
        <w:t>健康评估和分析（例如：社区卫生服务中心）</w:t>
      </w:r>
    </w:p>
    <w:tbl>
      <w:tblPr>
        <w:tblStyle w:val="a9"/>
        <w:tblW w:w="9923" w:type="dxa"/>
        <w:tblInd w:w="-572" w:type="dxa"/>
        <w:tblLook w:val="04A0"/>
      </w:tblPr>
      <w:tblGrid>
        <w:gridCol w:w="1701"/>
        <w:gridCol w:w="5245"/>
        <w:gridCol w:w="2977"/>
      </w:tblGrid>
      <w:tr w:rsidR="00B31489">
        <w:tc>
          <w:tcPr>
            <w:tcW w:w="1701" w:type="dxa"/>
            <w:shd w:val="clear" w:color="auto" w:fill="EEECE1" w:themeFill="background2"/>
          </w:tcPr>
          <w:p w:rsidR="00B31489" w:rsidRDefault="00A1112A">
            <w:pPr>
              <w:spacing w:line="276" w:lineRule="auto"/>
              <w:rPr>
                <w:rFonts w:ascii="Times New Roman" w:hAnsi="Times New Roman" w:cs="Times New Roman"/>
                <w:b/>
                <w:bCs/>
                <w:color w:val="000000" w:themeColor="text1"/>
                <w:szCs w:val="21"/>
              </w:rPr>
            </w:pPr>
            <w:r>
              <w:rPr>
                <w:rFonts w:ascii="Times New Roman" w:hAnsi="Times New Roman" w:cs="Times New Roman" w:hint="eastAsia"/>
                <w:b/>
                <w:bCs/>
                <w:color w:val="000000" w:themeColor="text1"/>
                <w:szCs w:val="21"/>
                <w:lang w:val="en-US"/>
              </w:rPr>
              <w:t>案例名称</w:t>
            </w:r>
            <w:r>
              <w:rPr>
                <w:rFonts w:ascii="Times New Roman" w:hAnsi="Times New Roman" w:cs="Times New Roman"/>
                <w:b/>
                <w:bCs/>
                <w:color w:val="000000" w:themeColor="text1"/>
                <w:szCs w:val="21"/>
              </w:rPr>
              <w:t xml:space="preserve"> </w:t>
            </w:r>
          </w:p>
        </w:tc>
        <w:tc>
          <w:tcPr>
            <w:tcW w:w="5245" w:type="dxa"/>
            <w:shd w:val="clear" w:color="auto" w:fill="EEECE1" w:themeFill="background2"/>
          </w:tcPr>
          <w:p w:rsidR="00B31489" w:rsidRDefault="00A1112A">
            <w:pPr>
              <w:spacing w:line="276" w:lineRule="auto"/>
              <w:rPr>
                <w:rFonts w:ascii="Times New Roman" w:eastAsiaTheme="minorEastAsia" w:hAnsi="Times New Roman" w:cs="Times New Roman"/>
                <w:b/>
                <w:bCs/>
                <w:color w:val="000000" w:themeColor="text1"/>
                <w:szCs w:val="21"/>
                <w:lang w:val="en-US"/>
              </w:rPr>
            </w:pPr>
            <w:r>
              <w:rPr>
                <w:rFonts w:ascii="Times New Roman" w:hAnsi="Times New Roman" w:cs="Times New Roman" w:hint="eastAsia"/>
                <w:b/>
                <w:bCs/>
                <w:color w:val="000000" w:themeColor="text1"/>
                <w:szCs w:val="21"/>
                <w:lang w:val="en-US"/>
              </w:rPr>
              <w:t>案例描述</w:t>
            </w:r>
          </w:p>
        </w:tc>
        <w:tc>
          <w:tcPr>
            <w:tcW w:w="2977" w:type="dxa"/>
            <w:shd w:val="clear" w:color="auto" w:fill="EEECE1" w:themeFill="background2"/>
          </w:tcPr>
          <w:p w:rsidR="00B31489" w:rsidRDefault="00A1112A">
            <w:pPr>
              <w:spacing w:line="276" w:lineRule="auto"/>
              <w:rPr>
                <w:rFonts w:ascii="Times New Roman" w:eastAsiaTheme="minorEastAsia" w:hAnsi="Times New Roman" w:cs="Times New Roman"/>
                <w:b/>
                <w:bCs/>
                <w:color w:val="000000" w:themeColor="text1"/>
                <w:szCs w:val="21"/>
                <w:lang w:val="en-US"/>
              </w:rPr>
            </w:pPr>
            <w:r>
              <w:rPr>
                <w:rFonts w:ascii="Times New Roman" w:hAnsi="Times New Roman" w:cs="Times New Roman" w:hint="eastAsia"/>
                <w:b/>
                <w:bCs/>
                <w:color w:val="000000" w:themeColor="text1"/>
                <w:szCs w:val="21"/>
                <w:lang w:val="en-US"/>
              </w:rPr>
              <w:t>案例任务</w:t>
            </w:r>
          </w:p>
        </w:tc>
      </w:tr>
      <w:tr w:rsidR="00B31489">
        <w:tc>
          <w:tcPr>
            <w:tcW w:w="1701" w:type="dxa"/>
          </w:tcPr>
          <w:p w:rsidR="00B31489" w:rsidRDefault="00A1112A">
            <w:pPr>
              <w:spacing w:line="276" w:lineRule="auto"/>
              <w:jc w:val="left"/>
              <w:rPr>
                <w:rFonts w:ascii="Times New Roman" w:eastAsiaTheme="minorEastAsia" w:hAnsi="Times New Roman" w:cs="Times New Roman"/>
                <w:color w:val="000000" w:themeColor="text1"/>
                <w:szCs w:val="21"/>
                <w:lang w:val="en-US"/>
              </w:rPr>
            </w:pPr>
            <w:r>
              <w:rPr>
                <w:rFonts w:ascii="Times New Roman" w:hAnsi="Times New Roman" w:cs="Times New Roman" w:hint="eastAsia"/>
                <w:color w:val="000000" w:themeColor="text1"/>
                <w:szCs w:val="21"/>
                <w:lang w:val="en-US"/>
              </w:rPr>
              <w:t>乳腺癌术后</w:t>
            </w:r>
          </w:p>
        </w:tc>
        <w:tc>
          <w:tcPr>
            <w:tcW w:w="5245" w:type="dxa"/>
          </w:tcPr>
          <w:p w:rsidR="00B31489" w:rsidRDefault="00A1112A">
            <w:pPr>
              <w:pStyle w:val="a8"/>
              <w:spacing w:after="0" w:line="276" w:lineRule="auto"/>
              <w:textAlignment w:val="baseline"/>
              <w:rPr>
                <w:rFonts w:ascii="Times New Roman" w:hAnsi="Times New Roman" w:cs="Times New Roman"/>
                <w:color w:val="000000" w:themeColor="text1"/>
                <w:kern w:val="24"/>
                <w:sz w:val="21"/>
                <w:szCs w:val="21"/>
              </w:rPr>
            </w:pPr>
            <w:r>
              <w:rPr>
                <w:rFonts w:ascii="Times New Roman" w:hAnsi="Times New Roman" w:cs="Times New Roman" w:hint="eastAsia"/>
                <w:color w:val="000000" w:themeColor="text1"/>
                <w:kern w:val="24"/>
                <w:sz w:val="21"/>
                <w:szCs w:val="21"/>
              </w:rPr>
              <w:t>请为以下患者提供健康管理服务</w:t>
            </w:r>
            <w:r>
              <w:rPr>
                <w:rFonts w:ascii="Times New Roman" w:hAnsi="Times New Roman" w:cs="Times New Roman"/>
                <w:color w:val="000000" w:themeColor="text1"/>
                <w:kern w:val="24"/>
                <w:sz w:val="21"/>
                <w:szCs w:val="21"/>
              </w:rPr>
              <w:t>:</w:t>
            </w:r>
          </w:p>
          <w:p w:rsidR="00B31489" w:rsidRDefault="00A1112A">
            <w:pPr>
              <w:spacing w:line="276" w:lineRule="auto"/>
              <w:rPr>
                <w:rFonts w:ascii="Times New Roman" w:hAnsi="Times New Roman" w:cs="Times New Roman"/>
                <w:color w:val="000000" w:themeColor="text1"/>
                <w:szCs w:val="21"/>
                <w:lang w:val="en-US"/>
              </w:rPr>
            </w:pPr>
            <w:r>
              <w:rPr>
                <w:rFonts w:ascii="Times New Roman" w:hAnsi="Times New Roman" w:cs="Times New Roman" w:hint="eastAsia"/>
                <w:color w:val="000000" w:themeColor="text1"/>
                <w:szCs w:val="21"/>
                <w:lang w:val="en-US"/>
              </w:rPr>
              <w:t>李玉华，女，</w:t>
            </w:r>
            <w:r>
              <w:rPr>
                <w:rFonts w:ascii="Times New Roman" w:hAnsi="Times New Roman" w:cs="Times New Roman" w:hint="eastAsia"/>
                <w:color w:val="000000" w:themeColor="text1"/>
                <w:szCs w:val="21"/>
                <w:lang w:val="en-US"/>
              </w:rPr>
              <w:t>60</w:t>
            </w:r>
            <w:r>
              <w:rPr>
                <w:rFonts w:ascii="Times New Roman" w:hAnsi="Times New Roman" w:cs="Times New Roman" w:hint="eastAsia"/>
                <w:color w:val="000000" w:themeColor="text1"/>
                <w:szCs w:val="21"/>
                <w:lang w:val="en-US"/>
              </w:rPr>
              <w:t>岁，已婚，今年</w:t>
            </w:r>
            <w:r>
              <w:rPr>
                <w:rFonts w:ascii="Times New Roman" w:hAnsi="Times New Roman" w:cs="Times New Roman" w:hint="eastAsia"/>
                <w:color w:val="000000" w:themeColor="text1"/>
                <w:szCs w:val="21"/>
                <w:lang w:val="en-US"/>
              </w:rPr>
              <w:t>6</w:t>
            </w:r>
            <w:r>
              <w:rPr>
                <w:rFonts w:ascii="Times New Roman" w:hAnsi="Times New Roman" w:cs="Times New Roman" w:hint="eastAsia"/>
                <w:color w:val="000000" w:themeColor="text1"/>
                <w:szCs w:val="21"/>
                <w:lang w:val="en-US"/>
              </w:rPr>
              <w:t>月份确诊为乳腺癌并进行了乳腺切除与重建手术。术中病理显示为腺癌早期，术后进行了一个周期的放射治疗，之后康复回家并定期随访。李女士年轻时就热爱跳舞，退休后参加了广场舞舞蹈队，患病后李女士变得很小心，除了必要的康复训练外，几乎不再活动。</w:t>
            </w:r>
          </w:p>
          <w:p w:rsidR="00B31489" w:rsidRDefault="00B31489">
            <w:pPr>
              <w:spacing w:line="276" w:lineRule="auto"/>
              <w:rPr>
                <w:rFonts w:ascii="Times New Roman" w:hAnsi="Times New Roman" w:cs="Times New Roman"/>
                <w:color w:val="000000" w:themeColor="text1"/>
                <w:kern w:val="24"/>
                <w:szCs w:val="21"/>
              </w:rPr>
            </w:pPr>
          </w:p>
          <w:p w:rsidR="00B31489" w:rsidRDefault="00A1112A">
            <w:pPr>
              <w:spacing w:line="276" w:lineRule="auto"/>
              <w:rPr>
                <w:rFonts w:ascii="Times New Roman" w:eastAsiaTheme="minorEastAsia" w:hAnsi="Times New Roman" w:cs="Times New Roman"/>
                <w:color w:val="000000" w:themeColor="text1"/>
                <w:kern w:val="24"/>
                <w:szCs w:val="21"/>
                <w:lang w:val="en-US"/>
              </w:rPr>
            </w:pPr>
            <w:r>
              <w:rPr>
                <w:rFonts w:ascii="Times New Roman" w:hAnsi="Times New Roman" w:cs="Times New Roman" w:hint="eastAsia"/>
                <w:color w:val="000000" w:themeColor="text1"/>
                <w:kern w:val="24"/>
                <w:szCs w:val="21"/>
                <w:lang w:val="en-US"/>
              </w:rPr>
              <w:t>李女士预约了今天的社区卫生服务中心健康管理门诊，希望针对她的情况获得健康管理指导，你是健康管理师张伟，今天由你来接待李女士。</w:t>
            </w:r>
          </w:p>
        </w:tc>
        <w:tc>
          <w:tcPr>
            <w:tcW w:w="2977" w:type="dxa"/>
          </w:tcPr>
          <w:p w:rsidR="00B31489" w:rsidRDefault="00A1112A">
            <w:pPr>
              <w:pStyle w:val="ab"/>
              <w:spacing w:after="160" w:line="276" w:lineRule="auto"/>
              <w:ind w:left="0" w:firstLine="0"/>
              <w:rPr>
                <w:rFonts w:ascii="Times New Roman" w:hAnsi="Times New Roman"/>
                <w:color w:val="000000" w:themeColor="text1"/>
                <w:szCs w:val="21"/>
              </w:rPr>
            </w:pPr>
            <w:r>
              <w:rPr>
                <w:rFonts w:ascii="Times New Roman" w:hAnsi="Times New Roman" w:cs="Times New Roman" w:hint="eastAsia"/>
                <w:color w:val="000000" w:themeColor="text1"/>
                <w:szCs w:val="21"/>
                <w:lang w:val="en-US"/>
              </w:rPr>
              <w:t>你有</w:t>
            </w:r>
            <w:r>
              <w:rPr>
                <w:rFonts w:ascii="Times New Roman" w:hAnsi="Times New Roman" w:cs="Times New Roman" w:hint="eastAsia"/>
                <w:color w:val="000000" w:themeColor="text1"/>
                <w:szCs w:val="21"/>
                <w:lang w:val="en-US"/>
              </w:rPr>
              <w:t>15</w:t>
            </w:r>
            <w:r>
              <w:rPr>
                <w:rFonts w:ascii="Times New Roman" w:hAnsi="Times New Roman" w:cs="Times New Roman" w:hint="eastAsia"/>
                <w:color w:val="000000" w:themeColor="text1"/>
                <w:szCs w:val="21"/>
                <w:lang w:val="en-US"/>
              </w:rPr>
              <w:t>分钟的时间完成下列任务：</w:t>
            </w:r>
          </w:p>
          <w:p w:rsidR="00B31489" w:rsidRDefault="00A1112A">
            <w:pPr>
              <w:pStyle w:val="ab"/>
              <w:numPr>
                <w:ilvl w:val="0"/>
                <w:numId w:val="1"/>
              </w:numPr>
              <w:spacing w:after="160" w:line="276" w:lineRule="auto"/>
              <w:jc w:val="left"/>
              <w:rPr>
                <w:rFonts w:ascii="Times New Roman" w:hAnsi="Times New Roman"/>
                <w:color w:val="000000" w:themeColor="text1"/>
                <w:szCs w:val="21"/>
              </w:rPr>
            </w:pPr>
            <w:r>
              <w:rPr>
                <w:rFonts w:ascii="Times New Roman" w:hAnsi="Times New Roman" w:hint="eastAsia"/>
                <w:color w:val="000000" w:themeColor="text1"/>
                <w:szCs w:val="21"/>
                <w:lang w:val="en-US"/>
              </w:rPr>
              <w:t>请对患者进行健康评估</w:t>
            </w:r>
          </w:p>
          <w:p w:rsidR="00B31489" w:rsidRDefault="00A1112A">
            <w:pPr>
              <w:pStyle w:val="ab"/>
              <w:numPr>
                <w:ilvl w:val="0"/>
                <w:numId w:val="1"/>
              </w:numPr>
              <w:spacing w:after="160" w:line="276" w:lineRule="auto"/>
              <w:jc w:val="left"/>
              <w:rPr>
                <w:rFonts w:ascii="Times New Roman" w:hAnsi="Times New Roman"/>
                <w:color w:val="000000" w:themeColor="text1"/>
                <w:szCs w:val="21"/>
              </w:rPr>
            </w:pPr>
            <w:r>
              <w:rPr>
                <w:rFonts w:ascii="Times New Roman" w:hAnsi="Times New Roman" w:hint="eastAsia"/>
                <w:color w:val="000000" w:themeColor="text1"/>
                <w:szCs w:val="21"/>
                <w:lang w:val="en-US"/>
              </w:rPr>
              <w:t>帮助李女士制定运动方案</w:t>
            </w:r>
          </w:p>
          <w:p w:rsidR="00B31489" w:rsidRDefault="00B31489">
            <w:pPr>
              <w:spacing w:after="240" w:line="276" w:lineRule="auto"/>
              <w:contextualSpacing/>
              <w:jc w:val="left"/>
              <w:rPr>
                <w:rFonts w:ascii="Times New Roman" w:hAnsi="Times New Roman"/>
                <w:color w:val="000000" w:themeColor="text1"/>
                <w:szCs w:val="21"/>
              </w:rPr>
            </w:pPr>
          </w:p>
        </w:tc>
      </w:tr>
    </w:tbl>
    <w:p w:rsidR="00B31489" w:rsidRDefault="00A1112A">
      <w:pPr>
        <w:rPr>
          <w:b/>
          <w:bCs/>
          <w:sz w:val="28"/>
          <w:szCs w:val="28"/>
          <w:lang w:val="en-US"/>
        </w:rPr>
      </w:pPr>
      <w:r>
        <w:rPr>
          <w:rFonts w:hint="eastAsia"/>
          <w:b/>
          <w:bCs/>
          <w:sz w:val="28"/>
          <w:szCs w:val="28"/>
          <w:lang w:val="en-US"/>
        </w:rPr>
        <w:t xml:space="preserve"> </w:t>
      </w:r>
    </w:p>
    <w:p w:rsidR="00B31489" w:rsidRDefault="00A1112A">
      <w:pPr>
        <w:rPr>
          <w:rFonts w:eastAsiaTheme="minorEastAsia"/>
          <w:b/>
          <w:bCs/>
          <w:sz w:val="24"/>
          <w:szCs w:val="32"/>
          <w:lang w:val="en-US"/>
        </w:rPr>
      </w:pPr>
      <w:r>
        <w:rPr>
          <w:rFonts w:hint="eastAsia"/>
          <w:b/>
          <w:bCs/>
          <w:sz w:val="24"/>
          <w:szCs w:val="32"/>
          <w:lang w:val="en-US"/>
        </w:rPr>
        <w:t>健康指导和风险干预（例如：健康管理中心）</w:t>
      </w:r>
    </w:p>
    <w:tbl>
      <w:tblPr>
        <w:tblStyle w:val="a9"/>
        <w:tblW w:w="9923" w:type="dxa"/>
        <w:tblInd w:w="-572" w:type="dxa"/>
        <w:tblLook w:val="04A0"/>
      </w:tblPr>
      <w:tblGrid>
        <w:gridCol w:w="1701"/>
        <w:gridCol w:w="5245"/>
        <w:gridCol w:w="2977"/>
      </w:tblGrid>
      <w:tr w:rsidR="00B31489">
        <w:tc>
          <w:tcPr>
            <w:tcW w:w="1701" w:type="dxa"/>
            <w:shd w:val="clear" w:color="auto" w:fill="EEECE1" w:themeFill="background2"/>
          </w:tcPr>
          <w:p w:rsidR="00B31489" w:rsidRDefault="00A1112A">
            <w:pPr>
              <w:spacing w:line="276" w:lineRule="auto"/>
              <w:rPr>
                <w:rFonts w:ascii="Times New Roman" w:hAnsi="Times New Roman" w:cs="Times New Roman"/>
                <w:b/>
                <w:bCs/>
                <w:color w:val="000000" w:themeColor="text1"/>
                <w:szCs w:val="21"/>
              </w:rPr>
            </w:pPr>
            <w:r>
              <w:rPr>
                <w:rFonts w:ascii="Times New Roman" w:hAnsi="Times New Roman" w:cs="Times New Roman" w:hint="eastAsia"/>
                <w:b/>
                <w:bCs/>
                <w:color w:val="000000" w:themeColor="text1"/>
                <w:szCs w:val="21"/>
                <w:lang w:val="en-US"/>
              </w:rPr>
              <w:t>案例名称</w:t>
            </w:r>
            <w:r>
              <w:rPr>
                <w:rFonts w:ascii="Times New Roman" w:hAnsi="Times New Roman" w:cs="Times New Roman"/>
                <w:b/>
                <w:bCs/>
                <w:color w:val="000000" w:themeColor="text1"/>
                <w:szCs w:val="21"/>
              </w:rPr>
              <w:t xml:space="preserve"> </w:t>
            </w:r>
          </w:p>
        </w:tc>
        <w:tc>
          <w:tcPr>
            <w:tcW w:w="5245" w:type="dxa"/>
            <w:shd w:val="clear" w:color="auto" w:fill="EEECE1" w:themeFill="background2"/>
          </w:tcPr>
          <w:p w:rsidR="00B31489" w:rsidRDefault="00A1112A">
            <w:pPr>
              <w:spacing w:line="276" w:lineRule="auto"/>
              <w:rPr>
                <w:rFonts w:ascii="Times New Roman" w:eastAsiaTheme="minorEastAsia" w:hAnsi="Times New Roman" w:cs="Times New Roman"/>
                <w:b/>
                <w:bCs/>
                <w:color w:val="000000" w:themeColor="text1"/>
                <w:szCs w:val="21"/>
                <w:lang w:val="en-US"/>
              </w:rPr>
            </w:pPr>
            <w:r>
              <w:rPr>
                <w:rFonts w:ascii="Times New Roman" w:hAnsi="Times New Roman" w:cs="Times New Roman" w:hint="eastAsia"/>
                <w:b/>
                <w:bCs/>
                <w:color w:val="000000" w:themeColor="text1"/>
                <w:szCs w:val="21"/>
                <w:lang w:val="en-US"/>
              </w:rPr>
              <w:t>案例描述</w:t>
            </w:r>
          </w:p>
        </w:tc>
        <w:tc>
          <w:tcPr>
            <w:tcW w:w="2977" w:type="dxa"/>
            <w:shd w:val="clear" w:color="auto" w:fill="EEECE1" w:themeFill="background2"/>
          </w:tcPr>
          <w:p w:rsidR="00B31489" w:rsidRDefault="00A1112A">
            <w:pPr>
              <w:spacing w:line="276" w:lineRule="auto"/>
              <w:rPr>
                <w:rFonts w:ascii="Times New Roman" w:eastAsiaTheme="minorEastAsia" w:hAnsi="Times New Roman" w:cs="Times New Roman"/>
                <w:b/>
                <w:bCs/>
                <w:color w:val="000000" w:themeColor="text1"/>
                <w:szCs w:val="21"/>
                <w:lang w:val="en-US"/>
              </w:rPr>
            </w:pPr>
            <w:r>
              <w:rPr>
                <w:rFonts w:ascii="Times New Roman" w:hAnsi="Times New Roman" w:cs="Times New Roman" w:hint="eastAsia"/>
                <w:b/>
                <w:bCs/>
                <w:color w:val="000000" w:themeColor="text1"/>
                <w:szCs w:val="21"/>
                <w:lang w:val="en-US"/>
              </w:rPr>
              <w:t>案例任务</w:t>
            </w:r>
          </w:p>
        </w:tc>
      </w:tr>
      <w:tr w:rsidR="00B31489">
        <w:tc>
          <w:tcPr>
            <w:tcW w:w="1701" w:type="dxa"/>
          </w:tcPr>
          <w:p w:rsidR="00B31489" w:rsidRDefault="00A1112A">
            <w:pPr>
              <w:spacing w:line="276" w:lineRule="auto"/>
              <w:jc w:val="left"/>
              <w:rPr>
                <w:rFonts w:ascii="Times New Roman" w:eastAsiaTheme="minorEastAsia" w:hAnsi="Times New Roman" w:cs="Times New Roman"/>
                <w:color w:val="000000" w:themeColor="text1"/>
                <w:szCs w:val="21"/>
                <w:lang w:val="en-US"/>
              </w:rPr>
            </w:pPr>
            <w:r>
              <w:rPr>
                <w:rFonts w:ascii="Times New Roman" w:hAnsi="Times New Roman" w:cs="Times New Roman" w:hint="eastAsia"/>
                <w:color w:val="000000" w:themeColor="text1"/>
                <w:szCs w:val="21"/>
                <w:lang w:val="en-US"/>
              </w:rPr>
              <w:t>肾移植</w:t>
            </w:r>
          </w:p>
        </w:tc>
        <w:tc>
          <w:tcPr>
            <w:tcW w:w="5245" w:type="dxa"/>
          </w:tcPr>
          <w:p w:rsidR="00B31489" w:rsidRDefault="00A1112A">
            <w:pPr>
              <w:pStyle w:val="a8"/>
              <w:spacing w:after="0" w:line="276" w:lineRule="auto"/>
              <w:textAlignment w:val="baseline"/>
              <w:rPr>
                <w:rFonts w:ascii="Times New Roman" w:hAnsi="Times New Roman" w:cs="Times New Roman"/>
                <w:color w:val="000000" w:themeColor="text1"/>
                <w:kern w:val="24"/>
                <w:sz w:val="21"/>
                <w:szCs w:val="21"/>
              </w:rPr>
            </w:pPr>
            <w:r>
              <w:rPr>
                <w:rFonts w:ascii="Times New Roman" w:hAnsi="Times New Roman" w:cs="Times New Roman" w:hint="eastAsia"/>
                <w:color w:val="000000" w:themeColor="text1"/>
                <w:kern w:val="24"/>
                <w:sz w:val="21"/>
                <w:szCs w:val="21"/>
              </w:rPr>
              <w:t>请为以下患者提供健康管理服务</w:t>
            </w:r>
            <w:r>
              <w:rPr>
                <w:rFonts w:ascii="Times New Roman" w:hAnsi="Times New Roman" w:cs="Times New Roman"/>
                <w:color w:val="000000" w:themeColor="text1"/>
                <w:kern w:val="24"/>
                <w:sz w:val="21"/>
                <w:szCs w:val="21"/>
              </w:rPr>
              <w:t>:</w:t>
            </w:r>
          </w:p>
          <w:p w:rsidR="00B31489" w:rsidRDefault="00A1112A">
            <w:pPr>
              <w:spacing w:line="276" w:lineRule="auto"/>
              <w:rPr>
                <w:rFonts w:ascii="Times New Roman" w:hAnsi="Times New Roman" w:cs="Times New Roman"/>
                <w:color w:val="000000" w:themeColor="text1"/>
                <w:szCs w:val="21"/>
                <w:lang w:val="en-US"/>
              </w:rPr>
            </w:pPr>
            <w:r>
              <w:rPr>
                <w:rFonts w:ascii="Times New Roman" w:hAnsi="Times New Roman" w:cs="Times New Roman" w:hint="eastAsia"/>
                <w:color w:val="000000" w:themeColor="text1"/>
                <w:szCs w:val="21"/>
                <w:lang w:val="en-US"/>
              </w:rPr>
              <w:t>赵亮，女，</w:t>
            </w:r>
            <w:r>
              <w:rPr>
                <w:rFonts w:ascii="Times New Roman" w:hAnsi="Times New Roman" w:cs="Times New Roman" w:hint="eastAsia"/>
                <w:color w:val="000000" w:themeColor="text1"/>
                <w:szCs w:val="21"/>
                <w:lang w:val="en-US"/>
              </w:rPr>
              <w:t>71</w:t>
            </w:r>
            <w:r>
              <w:rPr>
                <w:rFonts w:ascii="Times New Roman" w:hAnsi="Times New Roman" w:cs="Times New Roman" w:hint="eastAsia"/>
                <w:color w:val="000000" w:themeColor="text1"/>
                <w:szCs w:val="21"/>
                <w:lang w:val="en-US"/>
              </w:rPr>
              <w:t>岁，老伴已经去世了，跟儿子住在一起，一年前诊断为肾衰竭并进行了肾移植手术。手术后康复情况良好，遵医嘱服药和随访。赵阿姨是北方人，口味比较重，喜欢吃腌制的食物，医生建议的营养和饮食方面的要求赵阿姨有些记不清了，平时也不遵守，赵阿姨的儿子很着急，帮赵阿姨预约了健康管理中心的门诊，希望可以针对赵阿姨的情况给予健康管理服务。</w:t>
            </w:r>
          </w:p>
          <w:p w:rsidR="00B31489" w:rsidRDefault="00B31489">
            <w:pPr>
              <w:spacing w:line="276" w:lineRule="auto"/>
              <w:rPr>
                <w:rFonts w:ascii="Times New Roman" w:hAnsi="Times New Roman" w:cs="Times New Roman"/>
                <w:color w:val="000000" w:themeColor="text1"/>
                <w:szCs w:val="21"/>
                <w:lang w:val="en-US"/>
              </w:rPr>
            </w:pPr>
          </w:p>
          <w:p w:rsidR="00B31489" w:rsidRDefault="00A1112A">
            <w:pPr>
              <w:spacing w:line="276" w:lineRule="auto"/>
              <w:rPr>
                <w:rFonts w:ascii="Times New Roman" w:hAnsi="Times New Roman" w:cs="Times New Roman"/>
                <w:color w:val="000000" w:themeColor="text1"/>
                <w:szCs w:val="21"/>
                <w:lang w:val="en-US"/>
              </w:rPr>
            </w:pPr>
            <w:r>
              <w:rPr>
                <w:rFonts w:ascii="Times New Roman" w:hAnsi="Times New Roman" w:cs="Times New Roman" w:hint="eastAsia"/>
                <w:color w:val="000000" w:themeColor="text1"/>
                <w:szCs w:val="21"/>
                <w:lang w:val="en-US"/>
              </w:rPr>
              <w:t>你是健康管理中心的健康管理师张伟，今天由你来接待赵阿姨，赵阿姨的儿子因为工作原因没有一起前来。</w:t>
            </w:r>
          </w:p>
          <w:p w:rsidR="00B31489" w:rsidRDefault="00B31489">
            <w:pPr>
              <w:spacing w:line="276" w:lineRule="auto"/>
              <w:rPr>
                <w:rFonts w:ascii="Times New Roman" w:hAnsi="Times New Roman" w:cs="Times New Roman"/>
                <w:color w:val="000000" w:themeColor="text1"/>
                <w:kern w:val="24"/>
                <w:szCs w:val="21"/>
              </w:rPr>
            </w:pPr>
          </w:p>
        </w:tc>
        <w:tc>
          <w:tcPr>
            <w:tcW w:w="2977" w:type="dxa"/>
          </w:tcPr>
          <w:p w:rsidR="00B31489" w:rsidRDefault="00A1112A">
            <w:pPr>
              <w:pStyle w:val="ab"/>
              <w:spacing w:after="160" w:line="276" w:lineRule="auto"/>
              <w:ind w:left="0" w:firstLine="0"/>
              <w:rPr>
                <w:rFonts w:ascii="Times New Roman" w:hAnsi="Times New Roman"/>
                <w:color w:val="000000" w:themeColor="text1"/>
                <w:szCs w:val="21"/>
              </w:rPr>
            </w:pPr>
            <w:r>
              <w:rPr>
                <w:rFonts w:ascii="Times New Roman" w:hAnsi="Times New Roman" w:cs="Times New Roman" w:hint="eastAsia"/>
                <w:color w:val="000000" w:themeColor="text1"/>
                <w:szCs w:val="21"/>
                <w:lang w:val="en-US"/>
              </w:rPr>
              <w:t>你有</w:t>
            </w:r>
            <w:r>
              <w:rPr>
                <w:rFonts w:ascii="Times New Roman" w:hAnsi="Times New Roman" w:cs="Times New Roman" w:hint="eastAsia"/>
                <w:color w:val="000000" w:themeColor="text1"/>
                <w:szCs w:val="21"/>
                <w:lang w:val="en-US"/>
              </w:rPr>
              <w:t>15</w:t>
            </w:r>
            <w:r>
              <w:rPr>
                <w:rFonts w:ascii="Times New Roman" w:hAnsi="Times New Roman" w:cs="Times New Roman" w:hint="eastAsia"/>
                <w:color w:val="000000" w:themeColor="text1"/>
                <w:szCs w:val="21"/>
                <w:lang w:val="en-US"/>
              </w:rPr>
              <w:t>分钟的时间完成下列任务：</w:t>
            </w:r>
          </w:p>
          <w:p w:rsidR="00B31489" w:rsidRDefault="00A1112A">
            <w:pPr>
              <w:pStyle w:val="ab"/>
              <w:numPr>
                <w:ilvl w:val="0"/>
                <w:numId w:val="1"/>
              </w:numPr>
              <w:spacing w:after="160" w:line="276" w:lineRule="auto"/>
              <w:jc w:val="left"/>
              <w:rPr>
                <w:rFonts w:ascii="Times New Roman" w:hAnsi="Times New Roman"/>
                <w:color w:val="000000" w:themeColor="text1"/>
                <w:szCs w:val="21"/>
              </w:rPr>
            </w:pPr>
            <w:r>
              <w:rPr>
                <w:rFonts w:ascii="Times New Roman" w:hAnsi="Times New Roman" w:hint="eastAsia"/>
                <w:color w:val="000000" w:themeColor="text1"/>
                <w:szCs w:val="21"/>
                <w:lang w:val="en-US"/>
              </w:rPr>
              <w:t>评估赵阿姨的饮食和营养状况</w:t>
            </w:r>
          </w:p>
          <w:p w:rsidR="00B31489" w:rsidRDefault="00A1112A">
            <w:pPr>
              <w:pStyle w:val="ab"/>
              <w:numPr>
                <w:ilvl w:val="0"/>
                <w:numId w:val="1"/>
              </w:numPr>
              <w:spacing w:after="160" w:line="276" w:lineRule="auto"/>
              <w:jc w:val="left"/>
              <w:rPr>
                <w:rFonts w:ascii="Times New Roman" w:hAnsi="Times New Roman"/>
                <w:color w:val="000000" w:themeColor="text1"/>
                <w:szCs w:val="21"/>
              </w:rPr>
            </w:pPr>
            <w:r>
              <w:rPr>
                <w:rFonts w:ascii="Times New Roman" w:hAnsi="Times New Roman" w:hint="eastAsia"/>
                <w:color w:val="000000" w:themeColor="text1"/>
                <w:szCs w:val="21"/>
                <w:lang w:val="en-US"/>
              </w:rPr>
              <w:t>与赵阿姨一起制定营养和饮食方案并促进实施</w:t>
            </w:r>
          </w:p>
        </w:tc>
      </w:tr>
    </w:tbl>
    <w:p w:rsidR="00B31489" w:rsidRDefault="00A1112A">
      <w:pPr>
        <w:pStyle w:val="1"/>
        <w:spacing w:line="560" w:lineRule="exact"/>
        <w:ind w:left="0" w:firstLineChars="100" w:firstLine="321"/>
        <w:jc w:val="both"/>
        <w:rPr>
          <w:rFonts w:ascii="黑体" w:eastAsia="黑体" w:hAnsi="黑体" w:cs="黑体"/>
          <w:sz w:val="32"/>
          <w:szCs w:val="32"/>
          <w:lang w:val="en-US"/>
        </w:rPr>
      </w:pPr>
      <w:r>
        <w:rPr>
          <w:rFonts w:ascii="黑体" w:eastAsia="黑体" w:hAnsi="黑体" w:cs="黑体" w:hint="eastAsia"/>
          <w:sz w:val="32"/>
          <w:szCs w:val="32"/>
          <w:lang w:val="en-US"/>
        </w:rPr>
        <w:lastRenderedPageBreak/>
        <w:t>6.竞赛相关设施设备</w:t>
      </w:r>
      <w:bookmarkEnd w:id="13"/>
    </w:p>
    <w:p w:rsidR="00B31489" w:rsidRDefault="00A1112A">
      <w:pPr>
        <w:pStyle w:val="2"/>
        <w:spacing w:line="560" w:lineRule="exact"/>
        <w:ind w:left="0" w:firstLineChars="100" w:firstLine="321"/>
        <w:jc w:val="both"/>
        <w:rPr>
          <w:rFonts w:ascii="楷体_GB2312" w:eastAsia="楷体_GB2312" w:hAnsi="楷体_GB2312" w:cs="楷体_GB2312"/>
          <w:lang w:val="en-US"/>
        </w:rPr>
      </w:pPr>
      <w:bookmarkStart w:id="14" w:name="_GoBack"/>
      <w:bookmarkStart w:id="15" w:name="_Toc47689176"/>
      <w:bookmarkEnd w:id="14"/>
      <w:r>
        <w:rPr>
          <w:rFonts w:ascii="楷体_GB2312" w:eastAsia="楷体_GB2312" w:hAnsi="楷体_GB2312" w:cs="楷体_GB2312" w:hint="eastAsia"/>
          <w:lang w:val="en-US"/>
        </w:rPr>
        <w:t>6.1</w:t>
      </w:r>
      <w:r>
        <w:rPr>
          <w:rFonts w:ascii="楷体_GB2312" w:eastAsia="楷体_GB2312" w:hAnsi="楷体_GB2312" w:cs="楷体_GB2312" w:hint="eastAsia"/>
        </w:rPr>
        <w:t>决赛场地禁止自带使用的设备和材料</w:t>
      </w:r>
      <w:bookmarkEnd w:id="15"/>
    </w:p>
    <w:tbl>
      <w:tblPr>
        <w:tblStyle w:val="a9"/>
        <w:tblW w:w="0" w:type="auto"/>
        <w:tblLook w:val="04A0"/>
      </w:tblPr>
      <w:tblGrid>
        <w:gridCol w:w="1869"/>
        <w:gridCol w:w="6657"/>
      </w:tblGrid>
      <w:tr w:rsidR="00B31489">
        <w:trPr>
          <w:trHeight w:val="381"/>
        </w:trPr>
        <w:tc>
          <w:tcPr>
            <w:tcW w:w="2048" w:type="dxa"/>
            <w:vAlign w:val="center"/>
          </w:tcPr>
          <w:p w:rsidR="00B31489" w:rsidRDefault="00A1112A">
            <w:pPr>
              <w:widowControl/>
              <w:spacing w:line="560" w:lineRule="exact"/>
              <w:jc w:val="center"/>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序号</w:t>
            </w:r>
          </w:p>
        </w:tc>
        <w:tc>
          <w:tcPr>
            <w:tcW w:w="7478" w:type="dxa"/>
            <w:vAlign w:val="center"/>
          </w:tcPr>
          <w:p w:rsidR="00B31489" w:rsidRDefault="00A1112A">
            <w:pPr>
              <w:widowControl/>
              <w:spacing w:line="560" w:lineRule="exact"/>
              <w:jc w:val="center"/>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设备和材料名称</w:t>
            </w:r>
          </w:p>
        </w:tc>
      </w:tr>
      <w:tr w:rsidR="00B31489">
        <w:trPr>
          <w:trHeight w:val="381"/>
        </w:trPr>
        <w:tc>
          <w:tcPr>
            <w:tcW w:w="2048" w:type="dxa"/>
            <w:vAlign w:val="center"/>
          </w:tcPr>
          <w:p w:rsidR="00B31489" w:rsidRDefault="00A1112A">
            <w:pPr>
              <w:widowControl/>
              <w:spacing w:line="560" w:lineRule="exact"/>
              <w:jc w:val="center"/>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1</w:t>
            </w:r>
          </w:p>
        </w:tc>
        <w:tc>
          <w:tcPr>
            <w:tcW w:w="7478" w:type="dxa"/>
            <w:vAlign w:val="center"/>
          </w:tcPr>
          <w:p w:rsidR="00B31489" w:rsidRDefault="00A1112A">
            <w:pPr>
              <w:widowControl/>
              <w:spacing w:line="560" w:lineRule="exact"/>
              <w:jc w:val="center"/>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手机等通信设备</w:t>
            </w:r>
          </w:p>
        </w:tc>
      </w:tr>
      <w:tr w:rsidR="00B31489">
        <w:trPr>
          <w:trHeight w:val="381"/>
        </w:trPr>
        <w:tc>
          <w:tcPr>
            <w:tcW w:w="2048" w:type="dxa"/>
            <w:vAlign w:val="center"/>
          </w:tcPr>
          <w:p w:rsidR="00B31489" w:rsidRDefault="00A1112A">
            <w:pPr>
              <w:widowControl/>
              <w:spacing w:line="560" w:lineRule="exact"/>
              <w:jc w:val="center"/>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2</w:t>
            </w:r>
          </w:p>
        </w:tc>
        <w:tc>
          <w:tcPr>
            <w:tcW w:w="7478" w:type="dxa"/>
            <w:vAlign w:val="center"/>
          </w:tcPr>
          <w:p w:rsidR="00B31489" w:rsidRDefault="00A1112A">
            <w:pPr>
              <w:widowControl/>
              <w:spacing w:line="560" w:lineRule="exact"/>
              <w:jc w:val="center"/>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移动存储设备</w:t>
            </w:r>
          </w:p>
        </w:tc>
      </w:tr>
      <w:tr w:rsidR="00B31489">
        <w:trPr>
          <w:trHeight w:val="381"/>
        </w:trPr>
        <w:tc>
          <w:tcPr>
            <w:tcW w:w="2048" w:type="dxa"/>
            <w:vAlign w:val="center"/>
          </w:tcPr>
          <w:p w:rsidR="00B31489" w:rsidRDefault="00A1112A">
            <w:pPr>
              <w:widowControl/>
              <w:spacing w:line="560" w:lineRule="exact"/>
              <w:jc w:val="center"/>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3</w:t>
            </w:r>
          </w:p>
        </w:tc>
        <w:tc>
          <w:tcPr>
            <w:tcW w:w="7478" w:type="dxa"/>
            <w:vAlign w:val="center"/>
          </w:tcPr>
          <w:p w:rsidR="00B31489" w:rsidRDefault="00A1112A">
            <w:pPr>
              <w:widowControl/>
              <w:spacing w:line="560" w:lineRule="exact"/>
              <w:jc w:val="center"/>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任何与竞赛内容相关的物品</w:t>
            </w:r>
          </w:p>
        </w:tc>
      </w:tr>
    </w:tbl>
    <w:p w:rsidR="00B31489" w:rsidRDefault="00A1112A">
      <w:pPr>
        <w:pStyle w:val="1"/>
        <w:spacing w:line="560" w:lineRule="exact"/>
        <w:ind w:leftChars="300" w:left="663" w:hangingChars="1" w:hanging="3"/>
        <w:jc w:val="both"/>
        <w:rPr>
          <w:rFonts w:ascii="黑体" w:eastAsia="黑体" w:hAnsi="黑体" w:cs="黑体"/>
          <w:sz w:val="32"/>
          <w:szCs w:val="32"/>
          <w:lang w:val="en-US"/>
        </w:rPr>
      </w:pPr>
      <w:bookmarkStart w:id="16" w:name="_Toc47689177"/>
      <w:r>
        <w:rPr>
          <w:rFonts w:ascii="黑体" w:eastAsia="黑体" w:hAnsi="黑体" w:cs="黑体" w:hint="eastAsia"/>
          <w:sz w:val="32"/>
          <w:szCs w:val="32"/>
          <w:lang w:val="en-US"/>
        </w:rPr>
        <w:t>7.项目特别规定</w:t>
      </w:r>
      <w:bookmarkEnd w:id="16"/>
    </w:p>
    <w:p w:rsidR="00B31489" w:rsidRDefault="00A1112A">
      <w:pPr>
        <w:widowControl/>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选手应遵守比赛相关规则，服从裁判长的赛事管理。此外，还应遵守以下特别规定：</w:t>
      </w:r>
    </w:p>
    <w:p w:rsidR="00B31489" w:rsidRDefault="00A1112A">
      <w:pPr>
        <w:widowControl/>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 xml:space="preserve">所有人员一律不得携带录音录像等电子设备进场（参观、赛前培训），裁判培训期间如若携带记录设备将取消执裁资格。 </w:t>
      </w:r>
    </w:p>
    <w:p w:rsidR="00B31489" w:rsidRDefault="00A1112A">
      <w:pPr>
        <w:widowControl/>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裁判全程在旁观察并按照评分细则评分。文字部分在规定的场所、规定的时间完成后交给裁判评分。所有模块由裁判当天完成现场评分。如有争议由裁判长协调。</w:t>
      </w:r>
    </w:p>
    <w:p w:rsidR="00B31489" w:rsidRDefault="00A1112A">
      <w:pPr>
        <w:widowControl/>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裁判不得携带纸笔、录音、录像设备等记录工具进出赛场，不得损毁竞赛相关的任何文件及标准。</w:t>
      </w:r>
    </w:p>
    <w:p w:rsidR="00B31489" w:rsidRDefault="00A1112A">
      <w:pPr>
        <w:widowControl/>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为维持竞赛的公平、公正，展示选手的最佳参赛状态，如若该组（职工组、学生组分组）报名人数超过25人，则根据理论竞赛成绩筛选职工组、学生组前25名参加技能竞赛。</w:t>
      </w:r>
      <w:r w:rsidR="003C00D1">
        <w:rPr>
          <w:rFonts w:ascii="仿宋_GB2312" w:eastAsia="仿宋_GB2312" w:hAnsi="仿宋_GB2312" w:cs="仿宋_GB2312" w:hint="eastAsia"/>
          <w:sz w:val="32"/>
          <w:szCs w:val="32"/>
          <w:lang w:val="en-US"/>
        </w:rPr>
        <w:t>未参加技能竞赛的选手可参加技能考试，理论、技能成绩都合格的可发放职业技能等级证书。</w:t>
      </w:r>
    </w:p>
    <w:p w:rsidR="003C00D1" w:rsidRDefault="00A1112A">
      <w:pPr>
        <w:widowControl/>
        <w:spacing w:line="560" w:lineRule="exact"/>
        <w:ind w:firstLineChars="200" w:firstLine="640"/>
        <w:jc w:val="both"/>
        <w:rPr>
          <w:rFonts w:ascii="仿宋_GB2312" w:eastAsia="仿宋_GB2312" w:hAnsi="仿宋_GB2312" w:cs="仿宋_GB2312" w:hint="eastAsia"/>
          <w:sz w:val="32"/>
          <w:szCs w:val="32"/>
          <w:lang w:val="en-US"/>
        </w:rPr>
      </w:pPr>
      <w:r>
        <w:rPr>
          <w:rFonts w:ascii="仿宋_GB2312" w:eastAsia="仿宋_GB2312" w:hAnsi="仿宋_GB2312" w:cs="仿宋_GB2312" w:hint="eastAsia"/>
          <w:sz w:val="32"/>
          <w:szCs w:val="32"/>
          <w:lang w:val="en-US"/>
        </w:rPr>
        <w:t xml:space="preserve">未完成比赛的选手在指定区域候考，不可旁观比赛，不可对外交流。 </w:t>
      </w:r>
    </w:p>
    <w:p w:rsidR="00B31489" w:rsidRDefault="00A1112A">
      <w:pPr>
        <w:widowControl/>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lastRenderedPageBreak/>
        <w:t xml:space="preserve">参赛过程中每位参赛人员需标准化病人1名，标准化病人由主办方提供，不可自行带入考场。选手可在准备间备齐需要的物品，比赛前安排时间熟悉适应场地。 </w:t>
      </w:r>
    </w:p>
    <w:p w:rsidR="00B31489" w:rsidRDefault="00A1112A">
      <w:pPr>
        <w:widowControl/>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 xml:space="preserve">比赛全程不得向裁判提问或要求帮助；如遇设备故障，由裁判组共同商量后给予解决方案。 </w:t>
      </w:r>
    </w:p>
    <w:p w:rsidR="00B31489" w:rsidRDefault="00A1112A">
      <w:pPr>
        <w:pStyle w:val="1"/>
        <w:spacing w:line="560" w:lineRule="exact"/>
        <w:ind w:leftChars="300" w:left="663" w:hangingChars="1" w:hanging="3"/>
        <w:jc w:val="both"/>
        <w:rPr>
          <w:rFonts w:ascii="黑体" w:eastAsia="黑体" w:hAnsi="黑体" w:cs="黑体"/>
          <w:sz w:val="32"/>
          <w:szCs w:val="32"/>
          <w:lang w:val="en-US"/>
        </w:rPr>
      </w:pPr>
      <w:bookmarkStart w:id="17" w:name="_Toc47689178"/>
      <w:r>
        <w:rPr>
          <w:rFonts w:ascii="黑体" w:eastAsia="黑体" w:hAnsi="黑体" w:cs="黑体" w:hint="eastAsia"/>
          <w:sz w:val="32"/>
          <w:szCs w:val="32"/>
          <w:lang w:val="en-US"/>
        </w:rPr>
        <w:t>8.赛场布局要求</w:t>
      </w:r>
      <w:bookmarkEnd w:id="17"/>
    </w:p>
    <w:p w:rsidR="00B31489" w:rsidRDefault="00A1112A">
      <w:pPr>
        <w:widowControl/>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安排在山东医药技师学院相关康养集训基地，参照健康管理师相关标准需要布置，具体事宜根据赛事安排实施。</w:t>
      </w:r>
    </w:p>
    <w:p w:rsidR="00B31489" w:rsidRDefault="00A1112A">
      <w:pPr>
        <w:pStyle w:val="1"/>
        <w:spacing w:line="560" w:lineRule="exact"/>
        <w:ind w:leftChars="300" w:left="663" w:hangingChars="1" w:hanging="3"/>
        <w:jc w:val="both"/>
        <w:rPr>
          <w:rFonts w:ascii="黑体" w:eastAsia="黑体" w:hAnsi="黑体" w:cs="黑体"/>
          <w:sz w:val="32"/>
          <w:szCs w:val="32"/>
          <w:lang w:val="en-US"/>
        </w:rPr>
      </w:pPr>
      <w:bookmarkStart w:id="18" w:name="_Toc47689179"/>
      <w:r>
        <w:rPr>
          <w:rFonts w:ascii="黑体" w:eastAsia="黑体" w:hAnsi="黑体" w:cs="黑体" w:hint="eastAsia"/>
          <w:sz w:val="32"/>
          <w:szCs w:val="32"/>
          <w:lang w:val="en-US"/>
        </w:rPr>
        <w:t>9.健康安全和绿色环保</w:t>
      </w:r>
      <w:bookmarkEnd w:id="18"/>
    </w:p>
    <w:p w:rsidR="00B31489" w:rsidRDefault="00A1112A">
      <w:pPr>
        <w:widowControl/>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 xml:space="preserve">比赛承办场地应具有良好的照明和通风设备，应有安全疏散通道，配备完备的灭火等应急处理设施，张贴安全操作及健康需求方面的明确规定，以及明确的现场紧急疏散指示图。有专人负责现场紧急疏导工作。 </w:t>
      </w:r>
    </w:p>
    <w:p w:rsidR="00B31489" w:rsidRDefault="00A1112A">
      <w:pPr>
        <w:widowControl/>
        <w:spacing w:line="560" w:lineRule="exact"/>
        <w:ind w:firstLineChars="200" w:firstLine="640"/>
        <w:jc w:val="both"/>
        <w:rPr>
          <w:rFonts w:ascii="仿宋" w:eastAsia="仿宋" w:hAnsi="仿宋" w:cs="仿宋"/>
          <w:sz w:val="28"/>
          <w:szCs w:val="28"/>
          <w:lang w:val="en-US"/>
        </w:rPr>
      </w:pPr>
      <w:r>
        <w:rPr>
          <w:rFonts w:ascii="仿宋_GB2312" w:eastAsia="仿宋_GB2312" w:hAnsi="仿宋_GB2312" w:cs="仿宋_GB2312" w:hint="eastAsia"/>
          <w:sz w:val="32"/>
          <w:szCs w:val="32"/>
          <w:lang w:val="en-US"/>
        </w:rPr>
        <w:t xml:space="preserve">所有操作用具符合安全要求，参赛者保持比赛场地卫生，无任何遗留物品影响后续选手的比赛。在比赛过程中，参赛选手应严格遵守相关专业的操作规程，符合安全文明要求。爱护赛场的设施设备和操作用具。竞赛所用材料赛后可以回收再利用，用于相关专业人员的培训和练习。 </w:t>
      </w:r>
    </w:p>
    <w:sectPr w:rsidR="00B31489" w:rsidSect="00B31489">
      <w:pgSz w:w="11910" w:h="16840"/>
      <w:pgMar w:top="1440" w:right="1800" w:bottom="1440" w:left="1800" w:header="0" w:footer="112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86B" w:rsidRDefault="00E1786B" w:rsidP="00B31489">
      <w:r>
        <w:separator/>
      </w:r>
    </w:p>
  </w:endnote>
  <w:endnote w:type="continuationSeparator" w:id="0">
    <w:p w:rsidR="00E1786B" w:rsidRDefault="00E1786B" w:rsidP="00B314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893562"/>
    </w:sdtPr>
    <w:sdtContent>
      <w:p w:rsidR="00A1112A" w:rsidRDefault="00A1112A">
        <w:pPr>
          <w:pStyle w:val="a6"/>
          <w:jc w:val="center"/>
        </w:pPr>
        <w:fldSimple w:instr="PAGE   \* MERGEFORMAT">
          <w:r w:rsidR="003C00D1">
            <w:rPr>
              <w:noProof/>
            </w:rPr>
            <w:t>15</w:t>
          </w:r>
        </w:fldSimple>
      </w:p>
    </w:sdtContent>
  </w:sdt>
  <w:p w:rsidR="00A1112A" w:rsidRDefault="00A1112A">
    <w:pPr>
      <w:pStyle w:val="a4"/>
      <w:spacing w:line="14" w:lineRule="auto"/>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86B" w:rsidRDefault="00E1786B" w:rsidP="00B31489">
      <w:r>
        <w:separator/>
      </w:r>
    </w:p>
  </w:footnote>
  <w:footnote w:type="continuationSeparator" w:id="0">
    <w:p w:rsidR="00E1786B" w:rsidRDefault="00E1786B" w:rsidP="00B314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B26B7"/>
    <w:multiLevelType w:val="multilevel"/>
    <w:tmpl w:val="3FBB26B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noPunctuationKerning/>
  <w:characterSpacingControl w:val="doNotCompress"/>
  <w:footnotePr>
    <w:footnote w:id="-1"/>
    <w:footnote w:id="0"/>
  </w:footnotePr>
  <w:endnotePr>
    <w:endnote w:id="-1"/>
    <w:endnote w:id="0"/>
  </w:endnotePr>
  <w:compat>
    <w:ulTrailSpace/>
    <w:doNotExpandShiftReturn/>
    <w:useFELayout/>
  </w:compat>
  <w:docVars>
    <w:docVar w:name="commondata" w:val="eyJoZGlkIjoiZDZkNDYzMTUxM2Y4MmYwNDNkM2NlNDA3NTg1YmUzNjEifQ=="/>
  </w:docVars>
  <w:rsids>
    <w:rsidRoot w:val="00A71713"/>
    <w:rsid w:val="00002EFA"/>
    <w:rsid w:val="000145A3"/>
    <w:rsid w:val="000163D4"/>
    <w:rsid w:val="00035DBE"/>
    <w:rsid w:val="0004102E"/>
    <w:rsid w:val="0004312F"/>
    <w:rsid w:val="00046FE9"/>
    <w:rsid w:val="00060726"/>
    <w:rsid w:val="000623B2"/>
    <w:rsid w:val="00082AB0"/>
    <w:rsid w:val="00084BAE"/>
    <w:rsid w:val="00086B83"/>
    <w:rsid w:val="00096CD1"/>
    <w:rsid w:val="000A430D"/>
    <w:rsid w:val="000B6A92"/>
    <w:rsid w:val="000E46A9"/>
    <w:rsid w:val="000E5765"/>
    <w:rsid w:val="00112468"/>
    <w:rsid w:val="00112BF8"/>
    <w:rsid w:val="0011667D"/>
    <w:rsid w:val="00117D58"/>
    <w:rsid w:val="001405EB"/>
    <w:rsid w:val="0014234B"/>
    <w:rsid w:val="001507D6"/>
    <w:rsid w:val="001555DB"/>
    <w:rsid w:val="001618A2"/>
    <w:rsid w:val="00162CFF"/>
    <w:rsid w:val="001772EB"/>
    <w:rsid w:val="001B05E3"/>
    <w:rsid w:val="001C6C12"/>
    <w:rsid w:val="001D26CE"/>
    <w:rsid w:val="001E26AD"/>
    <w:rsid w:val="001E2C11"/>
    <w:rsid w:val="001E478C"/>
    <w:rsid w:val="001F1234"/>
    <w:rsid w:val="001F7B6C"/>
    <w:rsid w:val="00200E4B"/>
    <w:rsid w:val="00204452"/>
    <w:rsid w:val="0021240F"/>
    <w:rsid w:val="00213556"/>
    <w:rsid w:val="00240F0C"/>
    <w:rsid w:val="00242098"/>
    <w:rsid w:val="00261FCA"/>
    <w:rsid w:val="00263A95"/>
    <w:rsid w:val="00283BB3"/>
    <w:rsid w:val="002C6692"/>
    <w:rsid w:val="002D039E"/>
    <w:rsid w:val="002E0477"/>
    <w:rsid w:val="002E697E"/>
    <w:rsid w:val="002E7271"/>
    <w:rsid w:val="002F1164"/>
    <w:rsid w:val="002F2A72"/>
    <w:rsid w:val="002F47EB"/>
    <w:rsid w:val="002F7053"/>
    <w:rsid w:val="003060DA"/>
    <w:rsid w:val="0031150E"/>
    <w:rsid w:val="00314AF1"/>
    <w:rsid w:val="00320A61"/>
    <w:rsid w:val="00332C6A"/>
    <w:rsid w:val="003338A7"/>
    <w:rsid w:val="003341D5"/>
    <w:rsid w:val="00356003"/>
    <w:rsid w:val="00356455"/>
    <w:rsid w:val="00364EA1"/>
    <w:rsid w:val="003767C7"/>
    <w:rsid w:val="003C00D1"/>
    <w:rsid w:val="003C0AD0"/>
    <w:rsid w:val="003C347F"/>
    <w:rsid w:val="003C7C69"/>
    <w:rsid w:val="003E64CD"/>
    <w:rsid w:val="003F0ED9"/>
    <w:rsid w:val="003F10E8"/>
    <w:rsid w:val="004076BF"/>
    <w:rsid w:val="00410FE8"/>
    <w:rsid w:val="00417B8A"/>
    <w:rsid w:val="00426B69"/>
    <w:rsid w:val="004344B2"/>
    <w:rsid w:val="00445B66"/>
    <w:rsid w:val="004549F6"/>
    <w:rsid w:val="004642B5"/>
    <w:rsid w:val="004756F9"/>
    <w:rsid w:val="0049130A"/>
    <w:rsid w:val="00491A8C"/>
    <w:rsid w:val="00492D4B"/>
    <w:rsid w:val="004A7ED0"/>
    <w:rsid w:val="004B0A60"/>
    <w:rsid w:val="004B6545"/>
    <w:rsid w:val="004C31FB"/>
    <w:rsid w:val="004E1639"/>
    <w:rsid w:val="004E581D"/>
    <w:rsid w:val="004E5D9B"/>
    <w:rsid w:val="004F0B17"/>
    <w:rsid w:val="004F7260"/>
    <w:rsid w:val="004F77EE"/>
    <w:rsid w:val="005008D9"/>
    <w:rsid w:val="005032AB"/>
    <w:rsid w:val="005107EA"/>
    <w:rsid w:val="005428B3"/>
    <w:rsid w:val="00543639"/>
    <w:rsid w:val="00544BDB"/>
    <w:rsid w:val="00556CCE"/>
    <w:rsid w:val="00560E01"/>
    <w:rsid w:val="00561D79"/>
    <w:rsid w:val="00564B89"/>
    <w:rsid w:val="005747B4"/>
    <w:rsid w:val="005A2C36"/>
    <w:rsid w:val="005B2678"/>
    <w:rsid w:val="005B4D34"/>
    <w:rsid w:val="005C00AF"/>
    <w:rsid w:val="005C0398"/>
    <w:rsid w:val="005C597E"/>
    <w:rsid w:val="005D68EE"/>
    <w:rsid w:val="005E498D"/>
    <w:rsid w:val="005F411C"/>
    <w:rsid w:val="00600790"/>
    <w:rsid w:val="00610422"/>
    <w:rsid w:val="00610724"/>
    <w:rsid w:val="0061288A"/>
    <w:rsid w:val="00621C26"/>
    <w:rsid w:val="006229D3"/>
    <w:rsid w:val="00626B50"/>
    <w:rsid w:val="00661798"/>
    <w:rsid w:val="00665AAF"/>
    <w:rsid w:val="00667584"/>
    <w:rsid w:val="00675683"/>
    <w:rsid w:val="0069109B"/>
    <w:rsid w:val="006935E1"/>
    <w:rsid w:val="00693DB5"/>
    <w:rsid w:val="006A15E8"/>
    <w:rsid w:val="006A3F36"/>
    <w:rsid w:val="006C4C6C"/>
    <w:rsid w:val="006C6350"/>
    <w:rsid w:val="006D55D3"/>
    <w:rsid w:val="006E41DC"/>
    <w:rsid w:val="006E6B59"/>
    <w:rsid w:val="00700F8D"/>
    <w:rsid w:val="007068D8"/>
    <w:rsid w:val="00720A58"/>
    <w:rsid w:val="00724255"/>
    <w:rsid w:val="00754742"/>
    <w:rsid w:val="00757295"/>
    <w:rsid w:val="007573C9"/>
    <w:rsid w:val="00757C39"/>
    <w:rsid w:val="007643A3"/>
    <w:rsid w:val="0076542E"/>
    <w:rsid w:val="00766D9A"/>
    <w:rsid w:val="00767471"/>
    <w:rsid w:val="007807BD"/>
    <w:rsid w:val="00781ACE"/>
    <w:rsid w:val="007975F5"/>
    <w:rsid w:val="007C368A"/>
    <w:rsid w:val="007E04E3"/>
    <w:rsid w:val="007E5A2C"/>
    <w:rsid w:val="007F43F4"/>
    <w:rsid w:val="008009C0"/>
    <w:rsid w:val="008272AF"/>
    <w:rsid w:val="00835D2A"/>
    <w:rsid w:val="008377CA"/>
    <w:rsid w:val="00840866"/>
    <w:rsid w:val="0084460B"/>
    <w:rsid w:val="00852771"/>
    <w:rsid w:val="00854A42"/>
    <w:rsid w:val="00860D0F"/>
    <w:rsid w:val="00872AFC"/>
    <w:rsid w:val="00872DE7"/>
    <w:rsid w:val="00873DE7"/>
    <w:rsid w:val="0088391C"/>
    <w:rsid w:val="008A214B"/>
    <w:rsid w:val="008A3C4D"/>
    <w:rsid w:val="008A73BC"/>
    <w:rsid w:val="008B1288"/>
    <w:rsid w:val="008B3961"/>
    <w:rsid w:val="008B4E4C"/>
    <w:rsid w:val="008C054C"/>
    <w:rsid w:val="008C7FCD"/>
    <w:rsid w:val="008D1C0A"/>
    <w:rsid w:val="008D7D2E"/>
    <w:rsid w:val="008E2F1A"/>
    <w:rsid w:val="008F43C9"/>
    <w:rsid w:val="008F5108"/>
    <w:rsid w:val="00900F43"/>
    <w:rsid w:val="0090341F"/>
    <w:rsid w:val="00904059"/>
    <w:rsid w:val="00906FFD"/>
    <w:rsid w:val="00927C7D"/>
    <w:rsid w:val="00931E6C"/>
    <w:rsid w:val="0093358F"/>
    <w:rsid w:val="00935522"/>
    <w:rsid w:val="00942B88"/>
    <w:rsid w:val="00944FAB"/>
    <w:rsid w:val="00946C21"/>
    <w:rsid w:val="00962302"/>
    <w:rsid w:val="009924F1"/>
    <w:rsid w:val="00992E97"/>
    <w:rsid w:val="009B225E"/>
    <w:rsid w:val="009B2DEC"/>
    <w:rsid w:val="009B3FB6"/>
    <w:rsid w:val="009B7580"/>
    <w:rsid w:val="009C1B16"/>
    <w:rsid w:val="009C2BCF"/>
    <w:rsid w:val="009C6387"/>
    <w:rsid w:val="009E6807"/>
    <w:rsid w:val="009F0733"/>
    <w:rsid w:val="00A02DD4"/>
    <w:rsid w:val="00A108E7"/>
    <w:rsid w:val="00A1112A"/>
    <w:rsid w:val="00A1209C"/>
    <w:rsid w:val="00A16E28"/>
    <w:rsid w:val="00A36AE3"/>
    <w:rsid w:val="00A36B40"/>
    <w:rsid w:val="00A434C4"/>
    <w:rsid w:val="00A4376B"/>
    <w:rsid w:val="00A43861"/>
    <w:rsid w:val="00A52C6C"/>
    <w:rsid w:val="00A54D4E"/>
    <w:rsid w:val="00A55F09"/>
    <w:rsid w:val="00A57F3A"/>
    <w:rsid w:val="00A63356"/>
    <w:rsid w:val="00A71713"/>
    <w:rsid w:val="00A72F08"/>
    <w:rsid w:val="00A96260"/>
    <w:rsid w:val="00AA0926"/>
    <w:rsid w:val="00AA0D75"/>
    <w:rsid w:val="00AB2B3D"/>
    <w:rsid w:val="00AD637B"/>
    <w:rsid w:val="00AE0663"/>
    <w:rsid w:val="00AE0E10"/>
    <w:rsid w:val="00AF0FFD"/>
    <w:rsid w:val="00B10B78"/>
    <w:rsid w:val="00B1143E"/>
    <w:rsid w:val="00B253EB"/>
    <w:rsid w:val="00B31489"/>
    <w:rsid w:val="00B33678"/>
    <w:rsid w:val="00B43895"/>
    <w:rsid w:val="00B505C0"/>
    <w:rsid w:val="00B7145A"/>
    <w:rsid w:val="00B76CE1"/>
    <w:rsid w:val="00B77C87"/>
    <w:rsid w:val="00B92A6F"/>
    <w:rsid w:val="00BA3BD7"/>
    <w:rsid w:val="00BA710D"/>
    <w:rsid w:val="00BB0F89"/>
    <w:rsid w:val="00BB485E"/>
    <w:rsid w:val="00BB73B8"/>
    <w:rsid w:val="00BB7682"/>
    <w:rsid w:val="00BC0538"/>
    <w:rsid w:val="00BC573E"/>
    <w:rsid w:val="00BD5FED"/>
    <w:rsid w:val="00BE0F36"/>
    <w:rsid w:val="00BE13B2"/>
    <w:rsid w:val="00BE5A56"/>
    <w:rsid w:val="00BE75AF"/>
    <w:rsid w:val="00C14F3E"/>
    <w:rsid w:val="00C54172"/>
    <w:rsid w:val="00C71479"/>
    <w:rsid w:val="00C80BDC"/>
    <w:rsid w:val="00C85B69"/>
    <w:rsid w:val="00CA33B6"/>
    <w:rsid w:val="00CA7F5B"/>
    <w:rsid w:val="00CB4238"/>
    <w:rsid w:val="00CB556A"/>
    <w:rsid w:val="00CD0019"/>
    <w:rsid w:val="00CE06DA"/>
    <w:rsid w:val="00CF3670"/>
    <w:rsid w:val="00D05EF7"/>
    <w:rsid w:val="00D14AFA"/>
    <w:rsid w:val="00D16B67"/>
    <w:rsid w:val="00D226A8"/>
    <w:rsid w:val="00D25E26"/>
    <w:rsid w:val="00D34A9A"/>
    <w:rsid w:val="00D44C2D"/>
    <w:rsid w:val="00D519CC"/>
    <w:rsid w:val="00D62FC9"/>
    <w:rsid w:val="00D71644"/>
    <w:rsid w:val="00D74302"/>
    <w:rsid w:val="00D926C1"/>
    <w:rsid w:val="00D927FE"/>
    <w:rsid w:val="00D951E8"/>
    <w:rsid w:val="00DA1C69"/>
    <w:rsid w:val="00DB05DF"/>
    <w:rsid w:val="00DB32BC"/>
    <w:rsid w:val="00DB3A62"/>
    <w:rsid w:val="00DB4AE5"/>
    <w:rsid w:val="00DC583B"/>
    <w:rsid w:val="00DC594B"/>
    <w:rsid w:val="00DD3748"/>
    <w:rsid w:val="00DD3F0A"/>
    <w:rsid w:val="00DD4D4A"/>
    <w:rsid w:val="00DF1E53"/>
    <w:rsid w:val="00DF2F2D"/>
    <w:rsid w:val="00DF5CF7"/>
    <w:rsid w:val="00DF673B"/>
    <w:rsid w:val="00E00F12"/>
    <w:rsid w:val="00E04C62"/>
    <w:rsid w:val="00E06C9F"/>
    <w:rsid w:val="00E1594B"/>
    <w:rsid w:val="00E1786B"/>
    <w:rsid w:val="00E202D7"/>
    <w:rsid w:val="00E24FFE"/>
    <w:rsid w:val="00E3085A"/>
    <w:rsid w:val="00E31758"/>
    <w:rsid w:val="00E544DA"/>
    <w:rsid w:val="00E5631C"/>
    <w:rsid w:val="00E566AF"/>
    <w:rsid w:val="00E5757B"/>
    <w:rsid w:val="00E769A5"/>
    <w:rsid w:val="00E817E1"/>
    <w:rsid w:val="00E90D50"/>
    <w:rsid w:val="00E95300"/>
    <w:rsid w:val="00EA39E0"/>
    <w:rsid w:val="00EA5808"/>
    <w:rsid w:val="00EA6209"/>
    <w:rsid w:val="00EE05AB"/>
    <w:rsid w:val="00EE47B8"/>
    <w:rsid w:val="00EE4DB9"/>
    <w:rsid w:val="00EF10D4"/>
    <w:rsid w:val="00EF6464"/>
    <w:rsid w:val="00F039AF"/>
    <w:rsid w:val="00F3211B"/>
    <w:rsid w:val="00F337BA"/>
    <w:rsid w:val="00F3703D"/>
    <w:rsid w:val="00F73CEB"/>
    <w:rsid w:val="00F97CFC"/>
    <w:rsid w:val="00FA2668"/>
    <w:rsid w:val="00FA5752"/>
    <w:rsid w:val="00FC1A00"/>
    <w:rsid w:val="00FC6F7C"/>
    <w:rsid w:val="00FD3B8F"/>
    <w:rsid w:val="00FE3185"/>
    <w:rsid w:val="00FE5A70"/>
    <w:rsid w:val="05077E3F"/>
    <w:rsid w:val="0B171F9F"/>
    <w:rsid w:val="0C5F7D44"/>
    <w:rsid w:val="0EF42B8C"/>
    <w:rsid w:val="111F6419"/>
    <w:rsid w:val="14B25A70"/>
    <w:rsid w:val="15512BC1"/>
    <w:rsid w:val="163D4B49"/>
    <w:rsid w:val="174E5771"/>
    <w:rsid w:val="189504C5"/>
    <w:rsid w:val="1FEB22DC"/>
    <w:rsid w:val="242E5D9C"/>
    <w:rsid w:val="284D43B3"/>
    <w:rsid w:val="2AF66D06"/>
    <w:rsid w:val="2C047EA4"/>
    <w:rsid w:val="2D7472DF"/>
    <w:rsid w:val="36B17186"/>
    <w:rsid w:val="421162F3"/>
    <w:rsid w:val="47C631C4"/>
    <w:rsid w:val="515549C1"/>
    <w:rsid w:val="51F81807"/>
    <w:rsid w:val="537541F1"/>
    <w:rsid w:val="56A47A0A"/>
    <w:rsid w:val="5D307D87"/>
    <w:rsid w:val="60455DBA"/>
    <w:rsid w:val="64BF65D6"/>
    <w:rsid w:val="704876DE"/>
    <w:rsid w:val="75DB3709"/>
    <w:rsid w:val="7F9170D1"/>
    <w:rsid w:val="7FB304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qFormat="1"/>
    <w:lsdException w:name="annotation text" w:unhideWhenUsed="0"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iPriority="1"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31489"/>
    <w:pPr>
      <w:widowControl w:val="0"/>
      <w:autoSpaceDE w:val="0"/>
      <w:autoSpaceDN w:val="0"/>
    </w:pPr>
    <w:rPr>
      <w:rFonts w:ascii="Corbel" w:eastAsia="Corbel" w:hAnsi="Corbel" w:cs="Corbel"/>
      <w:sz w:val="22"/>
      <w:szCs w:val="22"/>
      <w:lang w:val="zh-CN" w:bidi="zh-CN"/>
    </w:rPr>
  </w:style>
  <w:style w:type="paragraph" w:styleId="1">
    <w:name w:val="heading 1"/>
    <w:basedOn w:val="a"/>
    <w:next w:val="a"/>
    <w:uiPriority w:val="1"/>
    <w:qFormat/>
    <w:rsid w:val="00B31489"/>
    <w:pPr>
      <w:ind w:left="452" w:hanging="445"/>
      <w:outlineLvl w:val="0"/>
    </w:pPr>
    <w:rPr>
      <w:rFonts w:ascii="Microsoft JhengHei" w:eastAsia="Microsoft JhengHei" w:hAnsi="Microsoft JhengHei" w:cs="Microsoft JhengHei"/>
      <w:b/>
      <w:bCs/>
      <w:sz w:val="44"/>
      <w:szCs w:val="44"/>
    </w:rPr>
  </w:style>
  <w:style w:type="paragraph" w:styleId="2">
    <w:name w:val="heading 2"/>
    <w:basedOn w:val="a"/>
    <w:next w:val="a"/>
    <w:uiPriority w:val="1"/>
    <w:qFormat/>
    <w:rsid w:val="00B31489"/>
    <w:pPr>
      <w:ind w:left="653" w:hanging="646"/>
      <w:outlineLvl w:val="1"/>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rsid w:val="00B31489"/>
    <w:pPr>
      <w:autoSpaceDE/>
      <w:autoSpaceDN/>
    </w:pPr>
    <w:rPr>
      <w:rFonts w:ascii="Times New Roman" w:eastAsia="宋体" w:hAnsi="Times New Roman" w:cs="Times New Roman"/>
      <w:kern w:val="2"/>
      <w:sz w:val="21"/>
      <w:szCs w:val="24"/>
      <w:lang w:val="en-US" w:bidi="ar-SA"/>
    </w:rPr>
  </w:style>
  <w:style w:type="paragraph" w:styleId="a4">
    <w:name w:val="Body Text"/>
    <w:basedOn w:val="a"/>
    <w:uiPriority w:val="1"/>
    <w:qFormat/>
    <w:rsid w:val="00B31489"/>
    <w:rPr>
      <w:rFonts w:ascii="宋体" w:eastAsia="宋体" w:hAnsi="宋体" w:cs="宋体"/>
      <w:sz w:val="21"/>
      <w:szCs w:val="21"/>
    </w:rPr>
  </w:style>
  <w:style w:type="paragraph" w:styleId="3">
    <w:name w:val="toc 3"/>
    <w:basedOn w:val="a"/>
    <w:next w:val="a"/>
    <w:uiPriority w:val="39"/>
    <w:unhideWhenUsed/>
    <w:qFormat/>
    <w:rsid w:val="00B31489"/>
    <w:pPr>
      <w:widowControl/>
      <w:autoSpaceDE/>
      <w:autoSpaceDN/>
      <w:spacing w:after="100" w:line="276" w:lineRule="auto"/>
      <w:ind w:left="440"/>
    </w:pPr>
    <w:rPr>
      <w:rFonts w:asciiTheme="minorHAnsi" w:eastAsiaTheme="minorEastAsia" w:hAnsiTheme="minorHAnsi" w:cstheme="minorBidi"/>
      <w:lang w:val="en-US" w:bidi="ar-SA"/>
    </w:rPr>
  </w:style>
  <w:style w:type="paragraph" w:styleId="a5">
    <w:name w:val="Balloon Text"/>
    <w:basedOn w:val="a"/>
    <w:link w:val="Char0"/>
    <w:qFormat/>
    <w:rsid w:val="00B31489"/>
    <w:rPr>
      <w:sz w:val="18"/>
      <w:szCs w:val="18"/>
    </w:rPr>
  </w:style>
  <w:style w:type="paragraph" w:styleId="a6">
    <w:name w:val="footer"/>
    <w:basedOn w:val="a"/>
    <w:link w:val="Char1"/>
    <w:uiPriority w:val="99"/>
    <w:qFormat/>
    <w:rsid w:val="00B31489"/>
    <w:pPr>
      <w:tabs>
        <w:tab w:val="center" w:pos="4153"/>
        <w:tab w:val="right" w:pos="8306"/>
      </w:tabs>
      <w:snapToGrid w:val="0"/>
    </w:pPr>
    <w:rPr>
      <w:sz w:val="18"/>
      <w:szCs w:val="18"/>
    </w:rPr>
  </w:style>
  <w:style w:type="paragraph" w:styleId="a7">
    <w:name w:val="header"/>
    <w:basedOn w:val="a"/>
    <w:link w:val="Char2"/>
    <w:qFormat/>
    <w:rsid w:val="00B3148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31489"/>
    <w:pPr>
      <w:spacing w:before="136"/>
      <w:ind w:left="1258" w:right="873" w:hanging="1258"/>
      <w:jc w:val="right"/>
    </w:pPr>
    <w:rPr>
      <w:rFonts w:ascii="Times New Roman" w:eastAsia="Times New Roman" w:hAnsi="Times New Roman" w:cs="Times New Roman"/>
      <w:b/>
      <w:bCs/>
      <w:sz w:val="21"/>
      <w:szCs w:val="21"/>
    </w:rPr>
  </w:style>
  <w:style w:type="paragraph" w:styleId="20">
    <w:name w:val="toc 2"/>
    <w:basedOn w:val="a"/>
    <w:next w:val="a"/>
    <w:uiPriority w:val="39"/>
    <w:qFormat/>
    <w:rsid w:val="00B31489"/>
    <w:pPr>
      <w:spacing w:before="137"/>
      <w:ind w:left="279" w:right="876" w:hanging="280"/>
      <w:jc w:val="right"/>
    </w:pPr>
    <w:rPr>
      <w:rFonts w:ascii="宋体" w:eastAsia="宋体" w:hAnsi="宋体" w:cs="宋体"/>
      <w:sz w:val="21"/>
      <w:szCs w:val="21"/>
    </w:rPr>
  </w:style>
  <w:style w:type="paragraph" w:styleId="a8">
    <w:name w:val="Normal (Web)"/>
    <w:basedOn w:val="a"/>
    <w:rsid w:val="00B31489"/>
    <w:pPr>
      <w:widowControl/>
      <w:autoSpaceDE/>
      <w:autoSpaceDN/>
      <w:spacing w:before="100" w:beforeAutospacing="1" w:after="100" w:afterAutospacing="1"/>
    </w:pPr>
    <w:rPr>
      <w:rFonts w:ascii="Arial" w:eastAsia="宋体" w:hAnsi="Arial" w:cs="Arial"/>
      <w:sz w:val="19"/>
      <w:szCs w:val="19"/>
      <w:lang w:val="en-US" w:bidi="ar-SA"/>
    </w:rPr>
  </w:style>
  <w:style w:type="table" w:styleId="a9">
    <w:name w:val="Table Grid"/>
    <w:basedOn w:val="a1"/>
    <w:qFormat/>
    <w:rsid w:val="00B314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B31489"/>
    <w:rPr>
      <w:color w:val="0000FF" w:themeColor="hyperlink"/>
      <w:u w:val="single"/>
    </w:rPr>
  </w:style>
  <w:style w:type="table" w:customStyle="1" w:styleId="TableNormal">
    <w:name w:val="Table Normal"/>
    <w:uiPriority w:val="2"/>
    <w:semiHidden/>
    <w:unhideWhenUsed/>
    <w:qFormat/>
    <w:rsid w:val="00B31489"/>
    <w:tblPr>
      <w:tblCellMar>
        <w:top w:w="0" w:type="dxa"/>
        <w:left w:w="0" w:type="dxa"/>
        <w:bottom w:w="0" w:type="dxa"/>
        <w:right w:w="0" w:type="dxa"/>
      </w:tblCellMar>
    </w:tblPr>
  </w:style>
  <w:style w:type="paragraph" w:styleId="ab">
    <w:name w:val="List Paragraph"/>
    <w:basedOn w:val="a"/>
    <w:uiPriority w:val="1"/>
    <w:qFormat/>
    <w:rsid w:val="00B31489"/>
    <w:pPr>
      <w:spacing w:before="137"/>
      <w:ind w:left="1258" w:right="876" w:hanging="1258"/>
      <w:jc w:val="right"/>
    </w:pPr>
    <w:rPr>
      <w:rFonts w:ascii="宋体" w:eastAsia="宋体" w:hAnsi="宋体" w:cs="宋体"/>
    </w:rPr>
  </w:style>
  <w:style w:type="paragraph" w:customStyle="1" w:styleId="TableParagraph">
    <w:name w:val="Table Paragraph"/>
    <w:basedOn w:val="a"/>
    <w:uiPriority w:val="1"/>
    <w:qFormat/>
    <w:rsid w:val="00B31489"/>
    <w:pPr>
      <w:ind w:left="138"/>
    </w:pPr>
  </w:style>
  <w:style w:type="character" w:customStyle="1" w:styleId="Char2">
    <w:name w:val="页眉 Char"/>
    <w:basedOn w:val="a0"/>
    <w:link w:val="a7"/>
    <w:qFormat/>
    <w:rsid w:val="00B31489"/>
    <w:rPr>
      <w:rFonts w:ascii="Corbel" w:eastAsia="Corbel" w:hAnsi="Corbel" w:cs="Corbel"/>
      <w:sz w:val="18"/>
      <w:szCs w:val="18"/>
      <w:lang w:val="zh-CN" w:bidi="zh-CN"/>
    </w:rPr>
  </w:style>
  <w:style w:type="character" w:customStyle="1" w:styleId="Char1">
    <w:name w:val="页脚 Char"/>
    <w:basedOn w:val="a0"/>
    <w:link w:val="a6"/>
    <w:uiPriority w:val="99"/>
    <w:qFormat/>
    <w:rsid w:val="00B31489"/>
    <w:rPr>
      <w:rFonts w:ascii="Corbel" w:eastAsia="Corbel" w:hAnsi="Corbel" w:cs="Corbel"/>
      <w:sz w:val="18"/>
      <w:szCs w:val="18"/>
      <w:lang w:val="zh-CN" w:bidi="zh-CN"/>
    </w:rPr>
  </w:style>
  <w:style w:type="character" w:customStyle="1" w:styleId="Char0">
    <w:name w:val="批注框文本 Char"/>
    <w:basedOn w:val="a0"/>
    <w:link w:val="a5"/>
    <w:qFormat/>
    <w:rsid w:val="00B31489"/>
    <w:rPr>
      <w:rFonts w:ascii="Corbel" w:eastAsia="Corbel" w:hAnsi="Corbel" w:cs="Corbel"/>
      <w:sz w:val="18"/>
      <w:szCs w:val="18"/>
      <w:lang w:val="zh-CN" w:bidi="zh-CN"/>
    </w:rPr>
  </w:style>
  <w:style w:type="paragraph" w:customStyle="1" w:styleId="TOC1">
    <w:name w:val="TOC 标题1"/>
    <w:basedOn w:val="1"/>
    <w:next w:val="a"/>
    <w:uiPriority w:val="39"/>
    <w:unhideWhenUsed/>
    <w:qFormat/>
    <w:rsid w:val="00B31489"/>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n-US" w:bidi="ar-SA"/>
    </w:rPr>
  </w:style>
  <w:style w:type="character" w:customStyle="1" w:styleId="Char">
    <w:name w:val="批注文字 Char"/>
    <w:basedOn w:val="a0"/>
    <w:link w:val="a3"/>
    <w:semiHidden/>
    <w:rsid w:val="00B31489"/>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31E5-99F5-4ADC-B5B0-B045C592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16</Pages>
  <Words>1237</Words>
  <Characters>7054</Characters>
  <Application>Microsoft Office Word</Application>
  <DocSecurity>0</DocSecurity>
  <Lines>58</Lines>
  <Paragraphs>16</Paragraphs>
  <ScaleCrop>false</ScaleCrop>
  <Company>Microsoft</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Administrator</cp:lastModifiedBy>
  <cp:revision>21</cp:revision>
  <cp:lastPrinted>2022-09-28T04:06:00Z</cp:lastPrinted>
  <dcterms:created xsi:type="dcterms:W3CDTF">2021-09-16T06:17:00Z</dcterms:created>
  <dcterms:modified xsi:type="dcterms:W3CDTF">2022-09-28T07:43:00Z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2013</vt:lpwstr>
  </property>
  <property fmtid="{D5CDD505-2E9C-101B-9397-08002B2CF9AE}" pid="4" name="LastSaved">
    <vt:filetime>2019-10-21T00:00:00Z</vt:filetime>
  </property>
  <property fmtid="{D5CDD505-2E9C-101B-9397-08002B2CF9AE}" pid="5" name="KSOProductBuildVer">
    <vt:lpwstr>2052-11.1.0.12358</vt:lpwstr>
  </property>
  <property fmtid="{D5CDD505-2E9C-101B-9397-08002B2CF9AE}" pid="6" name="ICV">
    <vt:lpwstr>0FAB470B55D24E9EA5C0A733F49A2090</vt:lpwstr>
  </property>
</Properties>
</file>